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6F41" w14:textId="60D25015" w:rsidR="00920C83" w:rsidRDefault="00920C83">
      <w:pPr>
        <w:rPr>
          <w:lang w:val="fr-BE"/>
        </w:rPr>
      </w:pPr>
    </w:p>
    <w:p w14:paraId="5D27E1C5" w14:textId="4E86EC04" w:rsidR="00720DDD" w:rsidRDefault="00720DDD" w:rsidP="00720DDD">
      <w:pPr>
        <w:jc w:val="right"/>
      </w:pPr>
      <w:r>
        <w:t>04-01-2026</w:t>
      </w:r>
    </w:p>
    <w:p w14:paraId="3946A519" w14:textId="77777777" w:rsidR="00720DDD" w:rsidRDefault="00720DDD" w:rsidP="000028C7">
      <w:pPr>
        <w:jc w:val="center"/>
      </w:pPr>
    </w:p>
    <w:p w14:paraId="117049FD" w14:textId="6E12425F" w:rsidR="000028C7" w:rsidRDefault="00720DDD" w:rsidP="000028C7">
      <w:pPr>
        <w:jc w:val="center"/>
        <w:rPr>
          <w:lang w:val="fr-BE"/>
        </w:rPr>
      </w:pPr>
      <w:hyperlink r:id="rId5" w:history="1">
        <w:r w:rsidRPr="00D87DFD">
          <w:rPr>
            <w:rStyle w:val="Lienhypertexte"/>
            <w:lang w:val="fr-BE"/>
          </w:rPr>
          <w:t>www.aisp.fr</w:t>
        </w:r>
      </w:hyperlink>
    </w:p>
    <w:p w14:paraId="7D4831F7" w14:textId="0FC2C021" w:rsidR="000028C7" w:rsidRDefault="000028C7" w:rsidP="000028C7">
      <w:pPr>
        <w:jc w:val="center"/>
        <w:rPr>
          <w:lang w:val="fr-BE"/>
        </w:rPr>
      </w:pPr>
      <w:hyperlink r:id="rId6" w:history="1">
        <w:r w:rsidRPr="009F7D1B">
          <w:rPr>
            <w:rStyle w:val="Lienhypertexte"/>
            <w:lang w:val="fr-BE"/>
          </w:rPr>
          <w:t>www.aisp-spia-western-europe.eu</w:t>
        </w:r>
      </w:hyperlink>
    </w:p>
    <w:p w14:paraId="5DFEED8E" w14:textId="1682CECE" w:rsidR="000028C7" w:rsidRPr="00326ECB" w:rsidRDefault="000028C7" w:rsidP="000028C7">
      <w:pPr>
        <w:jc w:val="center"/>
        <w:rPr>
          <w:lang w:val="fr-BE"/>
        </w:rPr>
      </w:pPr>
      <w:r w:rsidRPr="009F7D1B">
        <w:rPr>
          <w:lang w:val="fr-BE"/>
        </w:rPr>
        <w:t xml:space="preserve">Informatie over de Blue Helmets </w:t>
      </w:r>
    </w:p>
    <w:p w14:paraId="64879E08" w14:textId="4251F1A3" w:rsidR="000028C7" w:rsidRPr="00326ECB" w:rsidRDefault="000028C7" w:rsidP="000028C7">
      <w:pPr>
        <w:jc w:val="center"/>
        <w:rPr>
          <w:lang w:val="fr-BE"/>
        </w:rPr>
      </w:pPr>
      <w:r w:rsidRPr="009F7D1B">
        <w:rPr>
          <w:lang w:val="fr-BE"/>
        </w:rPr>
        <w:t>N° 1-2026</w:t>
      </w:r>
    </w:p>
    <w:p w14:paraId="10FD0B37" w14:textId="77777777" w:rsidR="000028C7" w:rsidRPr="00326ECB" w:rsidRDefault="000028C7">
      <w:pPr>
        <w:rPr>
          <w:lang w:val="fr-BE"/>
        </w:rPr>
      </w:pPr>
    </w:p>
    <w:p w14:paraId="698ED2B6" w14:textId="77777777" w:rsidR="000028C7" w:rsidRPr="00326ECB" w:rsidRDefault="000028C7">
      <w:pPr>
        <w:rPr>
          <w:lang w:val="fr-BE"/>
        </w:rPr>
      </w:pPr>
    </w:p>
    <w:p w14:paraId="4D38037F" w14:textId="77777777" w:rsidR="000028C7" w:rsidRPr="00326ECB" w:rsidRDefault="000028C7" w:rsidP="000028C7">
      <w:pPr>
        <w:rPr>
          <w:b/>
          <w:bCs/>
          <w:lang w:val="fr-BE"/>
        </w:rPr>
      </w:pPr>
      <w:r w:rsidRPr="009F7D1B">
        <w:rPr>
          <w:lang w:val="fr-BE"/>
        </w:rPr>
        <w:t>Achtergrondinformatie: Wereldvrede en Veiligheidslandschap</w:t>
      </w:r>
    </w:p>
    <w:p w14:paraId="78EAF78D" w14:textId="77777777" w:rsidR="000028C7" w:rsidRPr="00326ECB" w:rsidRDefault="000028C7" w:rsidP="000028C7">
      <w:pPr>
        <w:rPr>
          <w:b/>
          <w:bCs/>
          <w:lang w:val="fr-BE"/>
        </w:rPr>
      </w:pPr>
      <w:r w:rsidRPr="009F7D1B">
        <w:rPr>
          <w:lang w:val="fr-BE"/>
        </w:rPr>
        <w:t>Samenvatting</w:t>
      </w:r>
    </w:p>
    <w:p w14:paraId="6927C2F2" w14:textId="5BB50BA1" w:rsidR="000028C7" w:rsidRPr="009F7D1B" w:rsidRDefault="000028C7" w:rsidP="000028C7">
      <w:r w:rsidRPr="009F7D1B">
        <w:rPr>
          <w:lang w:val="fr-BE"/>
        </w:rPr>
        <w:t xml:space="preserve">De internationale vredes- en veiligheidsarchitectuur maakt een periode van diepe crisis door, gekenmerkt door een diep gefragmenteerde VN-Veiligheidsraad en een significante verschuiving in het buitenlands beleid van de VS, die ongekende financiële bezuinigingen en operationele bezuinigingen op VN-vredeshandhaving heeft veroorzaakt. De effectiviteit van de Raad in 2025 is ernstig beperkt geweest, gekenmerkt door het laagste aantal aangenomen resoluties sinds 1991 en het onvermogen om consensus te bereiken over de grote conflicten in Oekraïne, Soedan en Myanmar. Deze verlamming wordt verergerd door een door de VS veroorzaakte financiële crisis, waarbij Washington meer dan 2,8 miljard dollar aan achterstallige vredesmissies opbouwt en voorstelt alle toekomstige financiering te schrappen. </w:t>
      </w:r>
      <w:r w:rsidRPr="00724319">
        <w:t>Het directe gevolg is een vermindering van 25% van de wereldwijde vredestroepen, wat negen van de elf missies treft en de bescherming van burgers in brandgebieden zoals de Democratische Republiek Congo, Zuid-Soedan en Libanon in gevaar brengt. De VS heeft ook hun invloed benut om VN-mandaten te hervormen, waarbij missies worden gesloten (UNIFIL), operationeel bereik worden verminderd (Colombia) en controversiële en robuuste veiligheidsinterventies in Haïti en Gaza doorgevoerd worden. Belangrijke regionale hotspots ontwikkelen zich snel. In het Midden-Oosten geldt een fragiele, door de VS bemiddelde wapenstilstand in Gaza, waarbij de Veiligheidsraad een "Omvattend Plan" goedkeurt dat een nieuwe Vredesraad en een Internationale Stabilisatiemacht opricht. In Syrië ondergaat een interim-regering na Assad een complexe overgangsperiode te midden van Israëlische invallen en de dreiging van terrorisme. De spanningen lopen op in Jemen, waar een separatistisch offensief dreigt de regeringscoalitie te breken, en in Cyprus, waar Turkse troepen worden beschuldigd van agressie in de VN-bufferzone. Het vooruitzicht voor 2026 wordt gedomineerd door de uitdagingen van het implementeren van deze complexe nieuwe veiligheidsmandaten, het beheersen van de groeiende liquiditeitscrisis van de VN en het navigeren door het controversiële proces van het selecteren van een nieuwe secretaris-generaal in een klimaat van intense geopolitieke verdeeldheid.</w:t>
      </w:r>
    </w:p>
    <w:p w14:paraId="356EBF51" w14:textId="5527EED5" w:rsidR="000028C7" w:rsidRPr="009F7D1B" w:rsidRDefault="000028C7" w:rsidP="000028C7">
      <w:pPr>
        <w:rPr>
          <w:b/>
          <w:bCs/>
        </w:rPr>
      </w:pPr>
      <w:r w:rsidRPr="00724319">
        <w:t>De Veiligheidsraad van de Verenigde Naties: Een jaar in zicht (2025)</w:t>
      </w:r>
    </w:p>
    <w:p w14:paraId="74AE5480" w14:textId="77777777" w:rsidR="000028C7" w:rsidRPr="009F7D1B" w:rsidRDefault="000028C7" w:rsidP="000028C7">
      <w:pPr>
        <w:rPr>
          <w:b/>
          <w:bCs/>
        </w:rPr>
      </w:pPr>
      <w:r w:rsidRPr="00724319">
        <w:t>Afnemende resultaten en toenemende verdeeldheid</w:t>
      </w:r>
    </w:p>
    <w:p w14:paraId="5EEC96AD" w14:textId="6B74D7F6" w:rsidR="000028C7" w:rsidRPr="009F7D1B" w:rsidRDefault="000028C7" w:rsidP="000028C7">
      <w:r w:rsidRPr="00724319">
        <w:t xml:space="preserve">De prestaties van de Veiligheidsraad in 2025 werden gekenmerkt door een meetbare daling van de resultaten en een verlamming voortgekomen uit diepe verdeeldheid onder haar permanente leden. </w:t>
      </w:r>
      <w:r w:rsidRPr="00724319">
        <w:lastRenderedPageBreak/>
        <w:t>Dit weerspiegelt de groeiende moeilijkheid van de Raad om overeenstemming te bereiken over de meest gewelddadige conflicten ter wereld.</w:t>
      </w:r>
    </w:p>
    <w:p w14:paraId="355D6582" w14:textId="77777777" w:rsidR="000028C7" w:rsidRPr="00326ECB" w:rsidRDefault="000028C7" w:rsidP="000028C7">
      <w:pPr>
        <w:numPr>
          <w:ilvl w:val="0"/>
          <w:numId w:val="1"/>
        </w:numPr>
        <w:rPr>
          <w:lang w:val="fr-BE"/>
        </w:rPr>
      </w:pPr>
      <w:r w:rsidRPr="00724319">
        <w:rPr>
          <w:b/>
          <w:bCs/>
        </w:rPr>
        <w:t>Resolutieresultaten:</w:t>
      </w:r>
      <w:r w:rsidRPr="00724319">
        <w:t xml:space="preserve"> De 44 resoluties die in 2025 zijn aangenomen, vertegenwoordigen een continue vijfjarige neerwaartse trend en zijn het laagste aantal sinds 1991.</w:t>
      </w:r>
    </w:p>
    <w:p w14:paraId="5B0BECF7" w14:textId="77777777" w:rsidR="000028C7" w:rsidRPr="009F7D1B" w:rsidRDefault="000028C7" w:rsidP="000028C7">
      <w:pPr>
        <w:numPr>
          <w:ilvl w:val="0"/>
          <w:numId w:val="1"/>
        </w:numPr>
      </w:pPr>
      <w:r w:rsidRPr="00724319">
        <w:rPr>
          <w:b/>
          <w:bCs/>
        </w:rPr>
        <w:t>Gebrek aan unaniemheid:</w:t>
      </w:r>
      <w:r w:rsidRPr="00724319">
        <w:t xml:space="preserve"> Slechts 61,4% van de resoluties werd aangenomen met steun van alle 15 leden, een aanzienlijke daling ten opzichte van het gemiddelde van 83,9% tussen 2014 en 2023.</w:t>
      </w:r>
    </w:p>
    <w:p w14:paraId="738E972B" w14:textId="77777777" w:rsidR="000028C7" w:rsidRPr="009F7D1B" w:rsidRDefault="000028C7" w:rsidP="000028C7">
      <w:pPr>
        <w:numPr>
          <w:ilvl w:val="0"/>
          <w:numId w:val="1"/>
        </w:numPr>
      </w:pPr>
      <w:r w:rsidRPr="00724319">
        <w:rPr>
          <w:b/>
          <w:bCs/>
        </w:rPr>
        <w:t>Gedempte formele reacties:</w:t>
      </w:r>
      <w:r w:rsidRPr="00724319">
        <w:t xml:space="preserve"> Het aantal presidentiële verklaringen (8) en persberichten (34) blijft historisch laag, wat wijst op een strijd om een collectieve stem te vinden.</w:t>
      </w:r>
    </w:p>
    <w:p w14:paraId="404A4BDA" w14:textId="6BD0DE71" w:rsidR="000028C7" w:rsidRPr="009F7D1B" w:rsidRDefault="000028C7" w:rsidP="000028C7">
      <w:pPr>
        <w:numPr>
          <w:ilvl w:val="0"/>
          <w:numId w:val="1"/>
        </w:numPr>
      </w:pPr>
      <w:r w:rsidRPr="00724319">
        <w:rPr>
          <w:b/>
          <w:bCs/>
        </w:rPr>
        <w:t>Inactiviteit:</w:t>
      </w:r>
      <w:r w:rsidRPr="00724319">
        <w:t xml:space="preserve"> De output van de Raad over grote conflicten was minimaal. Het produceerde slechts één korte, niet-unanieme resolutie over Oekraïne (2774), een formele uitkomst over Gaza (2803), en kon geen formele resolutie of presidentiële verklaring aannemen over de ernstige situatie in Soedan of Myanmar, en verzamelde alleen persberichten.</w:t>
      </w:r>
    </w:p>
    <w:p w14:paraId="7D4CAE27" w14:textId="6074D177" w:rsidR="000028C7" w:rsidRPr="009F7D1B" w:rsidRDefault="000028C7" w:rsidP="000028C7">
      <w:pPr>
        <w:numPr>
          <w:ilvl w:val="0"/>
          <w:numId w:val="1"/>
        </w:numPr>
      </w:pPr>
      <w:r w:rsidRPr="00724319">
        <w:rPr>
          <w:b/>
          <w:bCs/>
        </w:rPr>
        <w:t>Veto-dynamiek:</w:t>
      </w:r>
      <w:r w:rsidRPr="00724319">
        <w:t xml:space="preserve"> De VS hebben twee keer een veto ingediend voor de conceptresoluties van Gaza, opgesteld en gesteund door de tien gekozen leden (E10), wat de groeiende assertiviteit van het niet-permanente blok onderstreept. Rusland vetoede wijzigingen in de resolutie over Oekraïne die bedoeld waren om de soevereiniteit en territoriale integriteit van het land te bevestigen.</w:t>
      </w:r>
    </w:p>
    <w:p w14:paraId="01C204B5" w14:textId="77777777" w:rsidR="000028C7" w:rsidRPr="00326ECB" w:rsidRDefault="000028C7" w:rsidP="000028C7">
      <w:pPr>
        <w:rPr>
          <w:b/>
          <w:bCs/>
          <w:lang w:val="fr-BE"/>
        </w:rPr>
      </w:pPr>
      <w:r w:rsidRPr="009F7D1B">
        <w:rPr>
          <w:lang w:val="fr-BE"/>
        </w:rPr>
        <w:t>De impact van de evolutie van de Amerikaanse politiek</w:t>
      </w:r>
    </w:p>
    <w:p w14:paraId="0B3B5505" w14:textId="77777777" w:rsidR="000028C7" w:rsidRPr="00326ECB" w:rsidRDefault="000028C7" w:rsidP="000028C7">
      <w:pPr>
        <w:rPr>
          <w:lang w:val="fr-BE"/>
        </w:rPr>
      </w:pPr>
      <w:r w:rsidRPr="009F7D1B">
        <w:rPr>
          <w:lang w:val="fr-BE"/>
        </w:rPr>
        <w:t>De nieuwe Amerikaanse regering heeft aanzienlijke beleidswijzigingen doorgevoerd in de Veiligheidsraad, waarbij ze vaak nauwer aansluit bij China en Rusland op bepaalde thematische kwesties dan met haar traditionele Europese bondgenoten.</w:t>
      </w:r>
    </w:p>
    <w:p w14:paraId="7E395C4F" w14:textId="28F1FCFE" w:rsidR="000028C7" w:rsidRPr="00326ECB" w:rsidRDefault="000028C7" w:rsidP="000028C7">
      <w:pPr>
        <w:numPr>
          <w:ilvl w:val="0"/>
          <w:numId w:val="2"/>
        </w:numPr>
        <w:rPr>
          <w:lang w:val="fr-BE"/>
        </w:rPr>
      </w:pPr>
      <w:r w:rsidRPr="009F7D1B">
        <w:rPr>
          <w:b/>
          <w:bCs/>
          <w:lang w:val="fr-BE"/>
        </w:rPr>
        <w:t>Thematische tegenstand:</w:t>
      </w:r>
      <w:r w:rsidRPr="009F7D1B">
        <w:rPr>
          <w:lang w:val="fr-BE"/>
        </w:rPr>
        <w:t xml:space="preserve"> De VS verzetten zich tegen het werk van de Raad over klimaatverandering, vrede en veiligheid, en probeerden verwijzingen naar "klimaatverandering" en "gender" uit officiële uitkomsten te verwijderen. </w:t>
      </w:r>
      <w:r w:rsidRPr="00724319">
        <w:t>Ook pleitte het er met succes voor dat verwijzingen naar internationaal humanitair recht als "indien passend" worden gekwalifiseerd.</w:t>
      </w:r>
    </w:p>
    <w:p w14:paraId="79973C12" w14:textId="5812B95A" w:rsidR="000028C7" w:rsidRPr="00326ECB" w:rsidRDefault="000028C7" w:rsidP="000028C7">
      <w:pPr>
        <w:numPr>
          <w:ilvl w:val="0"/>
          <w:numId w:val="2"/>
        </w:numPr>
        <w:rPr>
          <w:lang w:val="fr-BE"/>
        </w:rPr>
      </w:pPr>
      <w:r w:rsidRPr="00724319">
        <w:rPr>
          <w:b/>
          <w:bCs/>
        </w:rPr>
        <w:t>Belangrijkste drijfveren van beslissingen:</w:t>
      </w:r>
      <w:r w:rsidRPr="00724319">
        <w:t xml:space="preserve"> De VS was de hoofdarchitect van twee van de belangrijkste voornemens van het jaar:</w:t>
      </w:r>
    </w:p>
    <w:p w14:paraId="39E8797F" w14:textId="7CB84967" w:rsidR="000028C7" w:rsidRPr="00326ECB" w:rsidRDefault="000028C7" w:rsidP="000028C7">
      <w:pPr>
        <w:numPr>
          <w:ilvl w:val="0"/>
          <w:numId w:val="2"/>
        </w:numPr>
        <w:rPr>
          <w:lang w:val="fr-BE"/>
        </w:rPr>
      </w:pPr>
      <w:r w:rsidRPr="009F7D1B">
        <w:rPr>
          <w:b/>
          <w:bCs/>
          <w:lang w:val="fr-BE"/>
        </w:rPr>
        <w:t>Resolutie 2793 over Haïti:</w:t>
      </w:r>
      <w:r w:rsidRPr="009F7D1B">
        <w:rPr>
          <w:lang w:val="fr-BE"/>
        </w:rPr>
        <w:t xml:space="preserve"> Gezamenlijk opgesteld met Panama, autoriseerde de overgang van de Multinationale Veiligheidsondersteuningsmissie (MSS) naar een krachtigere "Gangonderdrukkingsmacht" (GSF). </w:t>
      </w:r>
      <w:r w:rsidRPr="00724319">
        <w:t>Het werd aangenomen door China, Pakistan en Rusland.</w:t>
      </w:r>
    </w:p>
    <w:p w14:paraId="2689D9D3" w14:textId="1C721E13" w:rsidR="000028C7" w:rsidRPr="00326ECB" w:rsidRDefault="000028C7" w:rsidP="000028C7">
      <w:pPr>
        <w:numPr>
          <w:ilvl w:val="0"/>
          <w:numId w:val="2"/>
        </w:numPr>
        <w:rPr>
          <w:lang w:val="fr-BE"/>
        </w:rPr>
      </w:pPr>
      <w:r w:rsidRPr="00724319">
        <w:rPr>
          <w:b/>
          <w:bCs/>
        </w:rPr>
        <w:t>Resolutie 2803 over Gaza:</w:t>
      </w:r>
      <w:r w:rsidRPr="00724319">
        <w:t xml:space="preserve"> Deze door de VS opgestelde resolutie onderschreef het "Comprehensive Plan to End the Gaza Conflict," richtte een Vredesraad (BoP) op en autoriseerde een International Stabilization Force (ISF). Het werd aangenomen met twee onthoudingen (China en Rusland).</w:t>
      </w:r>
    </w:p>
    <w:p w14:paraId="11764195" w14:textId="77777777" w:rsidR="000028C7" w:rsidRPr="009F7D1B" w:rsidRDefault="000028C7" w:rsidP="000028C7">
      <w:pPr>
        <w:numPr>
          <w:ilvl w:val="0"/>
          <w:numId w:val="2"/>
        </w:numPr>
      </w:pPr>
      <w:r w:rsidRPr="00724319">
        <w:rPr>
          <w:b/>
          <w:bCs/>
        </w:rPr>
        <w:t>Zorgen over de Raad:</w:t>
      </w:r>
      <w:r w:rsidRPr="00724319">
        <w:t xml:space="preserve"> Ondanks hun goedkeuring werden beide resoluties met sterke bedenkingen ontvangen door andere raadsleden, waaronder degenen die voor stemden. De zorgen richtten zich op de samenstelling, financiering, regels van betrokkenheid en het juridische toezicht op de nieuwe troepen, evenals het vermeende gebrek aan een voldoende Palestijnse rol in de toekomst van Gaza.</w:t>
      </w:r>
    </w:p>
    <w:p w14:paraId="00BEA103" w14:textId="77777777" w:rsidR="000028C7" w:rsidRPr="009F7D1B" w:rsidRDefault="000028C7" w:rsidP="000028C7">
      <w:pPr>
        <w:rPr>
          <w:b/>
          <w:bCs/>
        </w:rPr>
      </w:pPr>
      <w:r w:rsidRPr="00724319">
        <w:lastRenderedPageBreak/>
        <w:t>Vredeshandhaving in tijden van crisis</w:t>
      </w:r>
    </w:p>
    <w:p w14:paraId="2C33A631" w14:textId="77777777" w:rsidR="000028C7" w:rsidRPr="009F7D1B" w:rsidRDefault="000028C7" w:rsidP="000028C7">
      <w:r w:rsidRPr="00724319">
        <w:t>VN-vredesoperaties staan voor een existentiële crisis door ernstige financiële tekorten, voornamelijk door bezuinigingen op de Amerikaanse begroting. Dit dwong de VN tot een periode van diepe bezuinigingen met directe en wijdverspreide operationele gevolgen.</w:t>
      </w:r>
    </w:p>
    <w:p w14:paraId="547B5ED2" w14:textId="77777777" w:rsidR="000028C7" w:rsidRPr="009F7D1B" w:rsidRDefault="000028C7" w:rsidP="000028C7">
      <w:pPr>
        <w:rPr>
          <w:b/>
          <w:bCs/>
        </w:rPr>
      </w:pPr>
      <w:r w:rsidRPr="00724319">
        <w:t>De financiële noodzaak: Amerikaanse bezuinigingen en VN-bezuinigingen</w:t>
      </w:r>
    </w:p>
    <w:p w14:paraId="1BF18C66" w14:textId="1F7851C9" w:rsidR="000028C7" w:rsidRPr="009F7D1B" w:rsidRDefault="000028C7" w:rsidP="000028C7">
      <w:r w:rsidRPr="009F7D1B">
        <w:rPr>
          <w:lang w:val="fr-BE"/>
        </w:rPr>
        <w:t xml:space="preserve">De financiële crisis van de VN is direct verbonden met de acties van haar grootste bijdrager. </w:t>
      </w:r>
      <w:r w:rsidRPr="00724319">
        <w:t>De Amerikaanse regering heeft haar standpunt duidelijk gemaakt en eist dat de VN zich "aanpassen, krimpen of sterven".</w:t>
      </w:r>
    </w:p>
    <w:p w14:paraId="1CA3E8A4" w14:textId="77777777" w:rsidR="000028C7" w:rsidRPr="009F7D1B" w:rsidRDefault="000028C7" w:rsidP="000028C7">
      <w:pPr>
        <w:numPr>
          <w:ilvl w:val="0"/>
          <w:numId w:val="3"/>
        </w:numPr>
      </w:pPr>
      <w:r w:rsidRPr="00724319">
        <w:rPr>
          <w:b/>
          <w:bCs/>
        </w:rPr>
        <w:t>Gereduceerd zonder eerdere troepen:</w:t>
      </w:r>
      <w:r w:rsidRPr="00724319">
        <w:t xml:space="preserve"> De VN kondigde op 8 oktober 2025 aan dat zij haar wereldwijde vredesmacht met 25% zou verminderen, wat zou resulteren in de repatriëring van 13.000 tot 14.000 militairen en politiepersoneel.</w:t>
      </w:r>
    </w:p>
    <w:p w14:paraId="5720AF46" w14:textId="77777777" w:rsidR="000028C7" w:rsidRPr="009F7D1B" w:rsidRDefault="000028C7" w:rsidP="000028C7">
      <w:pPr>
        <w:numPr>
          <w:ilvl w:val="0"/>
          <w:numId w:val="3"/>
        </w:numPr>
      </w:pPr>
      <w:r w:rsidRPr="00724319">
        <w:rPr>
          <w:b/>
          <w:bCs/>
        </w:rPr>
        <w:t>Enorme Amerikaanse achterstanden:</w:t>
      </w:r>
      <w:r w:rsidRPr="00724319">
        <w:t xml:space="preserve"> De VS zijn meer dan $2,8 biljoen verschuldigd aan de begroting van VN-vredesoperaties. De betaling van 680 miljoen dollar betekent een aanzienlijke vermindering ten opzichte van de 1 miljard dollar die in dezelfde periode het voorgaande jaar werd betaald.</w:t>
      </w:r>
    </w:p>
    <w:p w14:paraId="1BF0E626" w14:textId="77777777" w:rsidR="000028C7" w:rsidRPr="009F7D1B" w:rsidRDefault="000028C7" w:rsidP="000028C7">
      <w:pPr>
        <w:numPr>
          <w:ilvl w:val="0"/>
          <w:numId w:val="3"/>
        </w:numPr>
      </w:pPr>
      <w:r w:rsidRPr="00724319">
        <w:rPr>
          <w:b/>
          <w:bCs/>
        </w:rPr>
        <w:t>Vermindering van de financiering:</w:t>
      </w:r>
      <w:r w:rsidRPr="00724319">
        <w:t xml:space="preserve"> Het Witte Huis heeft voorgesteld om in 2026 alle Amerikaanse financiering voor VN-vredeshandhaving stop te zetten. President Trump annuleerde ook eenzijdig ongeveer 800 miljoen dollar aan vredeshandhavingsfondsen die eerder voor 2024 en 2025 waren toegewezen.</w:t>
      </w:r>
    </w:p>
    <w:p w14:paraId="03BA11DB" w14:textId="77777777" w:rsidR="000028C7" w:rsidRPr="009F7D1B" w:rsidRDefault="000028C7" w:rsidP="000028C7">
      <w:pPr>
        <w:numPr>
          <w:ilvl w:val="0"/>
          <w:numId w:val="3"/>
        </w:numPr>
      </w:pPr>
      <w:r w:rsidRPr="00724319">
        <w:rPr>
          <w:b/>
          <w:bCs/>
        </w:rPr>
        <w:t>Begrotingstekort:</w:t>
      </w:r>
      <w:r w:rsidRPr="00724319">
        <w:t xml:space="preserve"> Het VN-budget van 5,4 miljard dollar voor vredeshandhaving voor 2025-2026 heeft een tekort van 16-17%.</w:t>
      </w:r>
    </w:p>
    <w:p w14:paraId="144BAE11" w14:textId="77777777" w:rsidR="000028C7" w:rsidRPr="009F7D1B" w:rsidRDefault="000028C7" w:rsidP="000028C7">
      <w:pPr>
        <w:numPr>
          <w:ilvl w:val="0"/>
          <w:numId w:val="3"/>
        </w:numPr>
      </w:pPr>
      <w:r w:rsidRPr="00724319">
        <w:rPr>
          <w:b/>
          <w:bCs/>
        </w:rPr>
        <w:t>Voorwaarden voor humanitaire hulp:</w:t>
      </w:r>
      <w:r w:rsidRPr="00724319">
        <w:t xml:space="preserve"> De Verenigde Staten hebben ook 2 biljoen dollar aan humanitaire hulp toegezegd onder strikte voorwaarden, waarbij wordt geëist dat deze via één VN-kantoor (OCHA) wordt geleverd en alleen wordt gebruikt voor 17 prioriteitslanden die door de Verenigde Staten zijn gekozen, met uitzondering van kritieke crises zoals Afghanistan en Jemen.</w:t>
      </w:r>
    </w:p>
    <w:p w14:paraId="36617BCC" w14:textId="77777777" w:rsidR="000028C7" w:rsidRPr="009F7D1B" w:rsidRDefault="000028C7" w:rsidP="000028C7">
      <w:pPr>
        <w:rPr>
          <w:b/>
          <w:bCs/>
        </w:rPr>
      </w:pPr>
      <w:r w:rsidRPr="00724319">
        <w:t>Operationele gevolgen</w:t>
      </w:r>
    </w:p>
    <w:p w14:paraId="54D70EBC" w14:textId="77777777" w:rsidR="000028C7" w:rsidRPr="009F7D1B" w:rsidRDefault="000028C7" w:rsidP="000028C7">
      <w:r w:rsidRPr="00724319">
        <w:t>De financieringscrisis leidt tot een aanzienlijke vermindering van de capaciteit van de VN ter plaatse, wat negen van de elf actieve vredesmissies treft.</w:t>
      </w:r>
    </w:p>
    <w:p w14:paraId="595D2307" w14:textId="77777777" w:rsidR="000028C7" w:rsidRPr="009F7D1B" w:rsidRDefault="000028C7" w:rsidP="000028C7">
      <w:pPr>
        <w:numPr>
          <w:ilvl w:val="0"/>
          <w:numId w:val="4"/>
        </w:numPr>
      </w:pPr>
      <w:r w:rsidRPr="00724319">
        <w:rPr>
          <w:b/>
          <w:bCs/>
        </w:rPr>
        <w:t>Betreffende missies:</w:t>
      </w:r>
      <w:r w:rsidRPr="00724319">
        <w:t xml:space="preserve"> De reducties zullen invloed hebben op missies in de Democratische Republiek Congo, Zuid-Soedan, Libanon, Cyprus, Kosovo, de Centraal-Afrikaanse Republiek, de Marokkaanse Sahara, de Golanhoogten en Abyei.</w:t>
      </w:r>
    </w:p>
    <w:p w14:paraId="6515B07D" w14:textId="4EC269ED" w:rsidR="000028C7" w:rsidRPr="00326ECB" w:rsidRDefault="000028C7" w:rsidP="000028C7">
      <w:pPr>
        <w:numPr>
          <w:ilvl w:val="0"/>
          <w:numId w:val="4"/>
        </w:numPr>
        <w:rPr>
          <w:lang w:val="fr-BE"/>
        </w:rPr>
      </w:pPr>
      <w:r w:rsidRPr="009F7D1B">
        <w:rPr>
          <w:b/>
          <w:bCs/>
          <w:lang w:val="fr-BE"/>
        </w:rPr>
        <w:t>Verslechterde capaciteiten:</w:t>
      </w:r>
      <w:r w:rsidRPr="009F7D1B">
        <w:rPr>
          <w:lang w:val="fr-BE"/>
        </w:rPr>
        <w:t xml:space="preserve"> Functionarissen waarschuwen dat deze bezuinigingen de capaciteit van de VN om staakt-het-vuren te monitoren, burgers te beschermen en humanitaire konvooien te ondersteunen, ernstig zullen beïnvloeden.</w:t>
      </w:r>
    </w:p>
    <w:p w14:paraId="0C20894C" w14:textId="77777777" w:rsidR="000028C7" w:rsidRPr="009F7D1B" w:rsidRDefault="000028C7" w:rsidP="000028C7">
      <w:pPr>
        <w:numPr>
          <w:ilvl w:val="0"/>
          <w:numId w:val="4"/>
        </w:numPr>
      </w:pPr>
      <w:r w:rsidRPr="00724319">
        <w:rPr>
          <w:b/>
          <w:bCs/>
        </w:rPr>
        <w:t>Mandaatherschikking:</w:t>
      </w:r>
      <w:r w:rsidRPr="00724319">
        <w:t xml:space="preserve"> De Verenigde Staten gebruikten hun invloed om te lobbyen voor kortetermijnverlengingen (bijv. BINUH in Haïti), eisovergangsplanning (bijv. MINUSCA in de Centraal-Afrikaanse Republiek) en het afdwingen van missie-sluitingen. Resolutie 2790 verlengde definitief het mandaat van de Verenigde Naties Interim Force in Libanon (UNIFIL) tot 31 december 2026.</w:t>
      </w:r>
    </w:p>
    <w:p w14:paraId="573FF2F0" w14:textId="7BCA29EA" w:rsidR="000028C7" w:rsidRPr="009F7D1B" w:rsidRDefault="000028C7" w:rsidP="000028C7">
      <w:pPr>
        <w:numPr>
          <w:ilvl w:val="0"/>
          <w:numId w:val="4"/>
        </w:numPr>
      </w:pPr>
      <w:r w:rsidRPr="00724319">
        <w:rPr>
          <w:b/>
          <w:bCs/>
        </w:rPr>
        <w:lastRenderedPageBreak/>
        <w:t>Vermindering van de missie in Colombia:</w:t>
      </w:r>
      <w:r w:rsidRPr="00724319">
        <w:t xml:space="preserve"> Tijdens de vernieuwing van de VN-verificatiemissie in Colombia stond de Verenigde Staten erop twee taken van de missie te schrappen: de verificatie van vonnissen door de Speciale Jurisdictie voor Vrede (SJP) en de opvolging van het etnische hoofdstuk van het vredesakkoord van 2016.</w:t>
      </w:r>
    </w:p>
    <w:p w14:paraId="4B57C238" w14:textId="77777777" w:rsidR="000028C7" w:rsidRPr="00326ECB" w:rsidRDefault="000028C7" w:rsidP="000028C7">
      <w:pPr>
        <w:rPr>
          <w:b/>
          <w:bCs/>
          <w:lang w:val="fr-BE"/>
        </w:rPr>
      </w:pPr>
      <w:r w:rsidRPr="009F7D1B">
        <w:rPr>
          <w:lang w:val="fr-BE"/>
        </w:rPr>
        <w:t>Belangrijke regionale hotspots en acties van de Raad</w:t>
      </w:r>
    </w:p>
    <w:p w14:paraId="00C2C0CE" w14:textId="77777777" w:rsidR="000028C7" w:rsidRPr="000028C7" w:rsidRDefault="000028C7" w:rsidP="000028C7">
      <w:pPr>
        <w:rPr>
          <w:b/>
          <w:bCs/>
        </w:rPr>
      </w:pPr>
      <w:r w:rsidRPr="000028C7">
        <w:t>Het Midden-Oosten</w:t>
      </w:r>
    </w:p>
    <w:p w14:paraId="4A6B45E0" w14:textId="2F0936ED" w:rsidR="000028C7" w:rsidRPr="009F7D1B" w:rsidRDefault="000028C7" w:rsidP="000028C7">
      <w:pPr>
        <w:numPr>
          <w:ilvl w:val="0"/>
          <w:numId w:val="5"/>
        </w:numPr>
      </w:pPr>
      <w:r w:rsidRPr="00724319">
        <w:rPr>
          <w:b/>
          <w:bCs/>
        </w:rPr>
        <w:t xml:space="preserve">Gaza: </w:t>
      </w:r>
      <w:r w:rsidRPr="00724319">
        <w:t xml:space="preserve"> De oorlog ging een nieuwe fase in met een staakt-het-vuren op 8 oktober, onderdeel van het "Comprehensive Plan to End the Gaza Conflict" dat door de Verenigde Staten is voorgesteld. Resolutie 2803 van de Veiligheidsraad onderschreef het plan, verwelkomde de oprichting van een Vredesraad (BoP) en gaf toestemming om een tijdelijke Internationale Stabilisatiemacht (ISF) op te richten. Het staakt-het-vuren blijft fragiel en de humanitaire omstandigheden zijn "catastrofaal", met meer dan 500.000 mensen die te maken hebben met "noodvoedselonzekerheid" (IASC Fase 4).</w:t>
      </w:r>
    </w:p>
    <w:p w14:paraId="10646E35" w14:textId="2CB2EE7E" w:rsidR="000028C7" w:rsidRPr="009F7D1B" w:rsidRDefault="000028C7" w:rsidP="000028C7">
      <w:pPr>
        <w:numPr>
          <w:ilvl w:val="0"/>
          <w:numId w:val="5"/>
        </w:numPr>
      </w:pPr>
      <w:r w:rsidRPr="00724319">
        <w:rPr>
          <w:b/>
          <w:bCs/>
        </w:rPr>
        <w:t>Syrië:</w:t>
      </w:r>
      <w:r w:rsidRPr="00724319">
        <w:t xml:space="preserve"> Een jaar na de val van Bashar al-Assad richt een interim-regering onder leiding van Ahmed al-Sharaa zich op re-integratie en hervormingen. De veiligheidssituatie is echter volatiel, met Israëlische invallen in Zuid-Syrië (Beit Jinn), de aanhoudende dreiging van ISIL en toenemende intercommunale spanningen, gekenmerkt door een dodelijke explosie in een Alawitische moskee in Homs. De Veiligheidsraad voerde in december 2025 haar allereerste bezoekmissie uit in Damascus, waarmee ze eensgezinde steun voor de transitie van het land signaleerde.</w:t>
      </w:r>
    </w:p>
    <w:p w14:paraId="77E49F4C" w14:textId="212DCBC3" w:rsidR="000028C7" w:rsidRPr="009F7D1B" w:rsidRDefault="000028C7" w:rsidP="000028C7">
      <w:pPr>
        <w:numPr>
          <w:ilvl w:val="0"/>
          <w:numId w:val="5"/>
        </w:numPr>
      </w:pPr>
      <w:r w:rsidRPr="00724319">
        <w:rPr>
          <w:b/>
          <w:bCs/>
        </w:rPr>
        <w:t>Golanhoogten (UNDOF) en Libanon (UNIFIL):</w:t>
      </w:r>
      <w:r w:rsidRPr="00724319">
        <w:t xml:space="preserve"> De Veiligheidsraad verlengde unaniem het mandaat van de VN-Disengagement-waarnemersmacht (UNDOF) voor zes maanden, tot 30 juni 2026. In Libanon meldde UNIFIL een "zorgwekkende trend" van incidenten waarbij vuur vanuit posities van de Israëlische Defensiemacht (IDF) nabij haar patrouilles werd getroffen, en noemde deze "ernstige schendingen van Veiligheidsraadresolutie 1701."</w:t>
      </w:r>
    </w:p>
    <w:p w14:paraId="18C021B8" w14:textId="77777777" w:rsidR="000028C7" w:rsidRPr="009F7D1B" w:rsidRDefault="000028C7" w:rsidP="000028C7">
      <w:pPr>
        <w:rPr>
          <w:b/>
          <w:bCs/>
        </w:rPr>
      </w:pPr>
      <w:r w:rsidRPr="00724319">
        <w:t>Jemen: Escalatie van het interne conflict</w:t>
      </w:r>
    </w:p>
    <w:p w14:paraId="1DDA541B" w14:textId="77777777" w:rsidR="000028C7" w:rsidRPr="009F7D1B" w:rsidRDefault="000028C7" w:rsidP="000028C7">
      <w:r w:rsidRPr="00724319">
        <w:t>De fragiele politieke situatie in Jemen verslechterde eind 2025 aanzienlijk, wat het hervatten van een grootschalig conflict dreigde.</w:t>
      </w:r>
    </w:p>
    <w:p w14:paraId="5BD9557E" w14:textId="77777777" w:rsidR="000028C7" w:rsidRPr="009F7D1B" w:rsidRDefault="000028C7" w:rsidP="000028C7">
      <w:pPr>
        <w:numPr>
          <w:ilvl w:val="0"/>
          <w:numId w:val="6"/>
        </w:numPr>
      </w:pPr>
      <w:r w:rsidRPr="00724319">
        <w:rPr>
          <w:b/>
          <w:bCs/>
        </w:rPr>
        <w:t>Separatistische Aanval:</w:t>
      </w:r>
      <w:r w:rsidRPr="00724319">
        <w:t xml:space="preserve"> De Southern Transitional Council (STC), een factie binnen de Presidential Leadership Council (PLC), lanceerde in december een offensief, veroverde het olierijke gouvernement Hadramout en rukte op tot aan Al-Mahra.</w:t>
      </w:r>
    </w:p>
    <w:p w14:paraId="3BB199C4" w14:textId="18D54369" w:rsidR="000028C7" w:rsidRPr="009F7D1B" w:rsidRDefault="000028C7" w:rsidP="000028C7">
      <w:pPr>
        <w:numPr>
          <w:ilvl w:val="0"/>
          <w:numId w:val="6"/>
        </w:numPr>
      </w:pPr>
      <w:r w:rsidRPr="00724319">
        <w:rPr>
          <w:b/>
          <w:bCs/>
        </w:rPr>
        <w:t>Overheidsbevoegdheid ondermijnd:</w:t>
      </w:r>
      <w:r w:rsidRPr="00724319">
        <w:t xml:space="preserve"> PLC-voorzitter Rashad al-Alimi veroordeelde de unilaterale acties van de STC als een schending van het overgangsakkoord, en Saoedi-Arabië zou hebben opgeroepen tot het terugtrekken van het STC.</w:t>
      </w:r>
    </w:p>
    <w:p w14:paraId="2764C9A0" w14:textId="77777777" w:rsidR="000028C7" w:rsidRPr="009F7D1B" w:rsidRDefault="000028C7" w:rsidP="000028C7">
      <w:pPr>
        <w:numPr>
          <w:ilvl w:val="0"/>
          <w:numId w:val="6"/>
        </w:numPr>
      </w:pPr>
      <w:r w:rsidRPr="00724319">
        <w:rPr>
          <w:b/>
          <w:bCs/>
        </w:rPr>
        <w:t>Detentie van VN-personeel:</w:t>
      </w:r>
      <w:r w:rsidRPr="00724319">
        <w:t xml:space="preserve"> De Huthi blijven willekeurig VN- en NGO-personeel vasthouden, met een totaal aantal vastgehouden personeel dat op 19 december 2025 69 bereikte. De Houthi's zijn ook begonnen met het doorverwijzen van sommige medewerkers naar hun speciale strafrechtbank.</w:t>
      </w:r>
    </w:p>
    <w:p w14:paraId="6097B54C" w14:textId="77777777" w:rsidR="000028C7" w:rsidRPr="009F7D1B" w:rsidRDefault="000028C7" w:rsidP="000028C7">
      <w:pPr>
        <w:numPr>
          <w:ilvl w:val="0"/>
          <w:numId w:val="6"/>
        </w:numPr>
      </w:pPr>
      <w:r w:rsidRPr="00724319">
        <w:rPr>
          <w:b/>
          <w:bCs/>
        </w:rPr>
        <w:t>UNMHA-mandaat:</w:t>
      </w:r>
      <w:r w:rsidRPr="00724319">
        <w:t xml:space="preserve"> Het mandaat van de Verenigde Naties Missie ter Ondersteuning van het Hodeidah-akkoord (UNMHA) verloopt in januari 2026, waarbij een recente VN-evaluatie opties presenteert variërend van het stroomlijnen van de missie tot de volledige sluiting.</w:t>
      </w:r>
    </w:p>
    <w:p w14:paraId="37130AF6" w14:textId="77777777" w:rsidR="000028C7" w:rsidRPr="009F7D1B" w:rsidRDefault="000028C7" w:rsidP="000028C7">
      <w:pPr>
        <w:rPr>
          <w:b/>
          <w:bCs/>
        </w:rPr>
      </w:pPr>
      <w:r w:rsidRPr="00724319">
        <w:lastRenderedPageBreak/>
        <w:t>Cyprus: spanningen en onderhandelingen in een patstelling</w:t>
      </w:r>
    </w:p>
    <w:p w14:paraId="70985DD9" w14:textId="0DFFE4F8" w:rsidR="000028C7" w:rsidRPr="00326ECB" w:rsidRDefault="000028C7" w:rsidP="000028C7">
      <w:pPr>
        <w:numPr>
          <w:ilvl w:val="0"/>
          <w:numId w:val="7"/>
        </w:numPr>
        <w:rPr>
          <w:lang w:val="fr-BE"/>
        </w:rPr>
      </w:pPr>
      <w:r w:rsidRPr="00724319">
        <w:rPr>
          <w:b/>
          <w:bCs/>
        </w:rPr>
        <w:t>Bufferzone-incident:</w:t>
      </w:r>
      <w:r w:rsidRPr="00724319">
        <w:t xml:space="preserve"> In december 2025 meldden Grieks-Cypriotische boeren dat meer dan 20 Turkse soldaten en politieagenten hen aanvielen in de VN-bufferzone nabij Mammari, waarbij stenen werden gegooid en geprobeerd werden hen vast te houden. De Cypriotische president Nikos Christodoulides veroordeelde het evenement als "een daad van piraterij".</w:t>
      </w:r>
    </w:p>
    <w:p w14:paraId="20554FE9" w14:textId="77777777" w:rsidR="000028C7" w:rsidRPr="000028C7" w:rsidRDefault="000028C7" w:rsidP="000028C7">
      <w:pPr>
        <w:numPr>
          <w:ilvl w:val="0"/>
          <w:numId w:val="7"/>
        </w:numPr>
      </w:pPr>
      <w:r w:rsidRPr="009F7D1B">
        <w:rPr>
          <w:b/>
          <w:bCs/>
          <w:lang w:val="fr-BE"/>
        </w:rPr>
        <w:t>Politiek proces:</w:t>
      </w:r>
      <w:r w:rsidRPr="009F7D1B">
        <w:rPr>
          <w:lang w:val="fr-BE"/>
        </w:rPr>
        <w:t xml:space="preserve"> Ondanks aanhoudende verdeeldheid werd een dialoog op hoog niveau gehandhaafd. In oktober werd Tufan Erhürman gekozen als de nieuwe Turks-Cypriotische leider op een platform dat pleitte voor een terugkeer naar onderhandelingen gebaseerd op een federale oplossing. </w:t>
      </w:r>
      <w:r w:rsidRPr="00724319">
        <w:t>De VN werkt aan het organiseren van een nieuwe informele bijeenkomst.</w:t>
      </w:r>
    </w:p>
    <w:p w14:paraId="03E75DB6" w14:textId="77777777" w:rsidR="000028C7" w:rsidRPr="009F7D1B" w:rsidRDefault="000028C7" w:rsidP="000028C7">
      <w:pPr>
        <w:numPr>
          <w:ilvl w:val="0"/>
          <w:numId w:val="7"/>
        </w:numPr>
      </w:pPr>
      <w:r w:rsidRPr="00724319">
        <w:rPr>
          <w:b/>
          <w:bCs/>
        </w:rPr>
        <w:t>UNFICYP-mandaat:</w:t>
      </w:r>
      <w:r w:rsidRPr="00724319">
        <w:t xml:space="preserve"> Het mandaat van de Verenigde Naties Vredesmacht op Cyprus (UNFICYP) staat ter verlenging voordat het op 31 januari 2026 verloopt.</w:t>
      </w:r>
    </w:p>
    <w:p w14:paraId="5E02CE35" w14:textId="77777777" w:rsidR="000028C7" w:rsidRPr="00326ECB" w:rsidRDefault="000028C7" w:rsidP="000028C7">
      <w:pPr>
        <w:rPr>
          <w:b/>
          <w:bCs/>
          <w:lang w:val="fr-BE"/>
        </w:rPr>
      </w:pPr>
      <w:r w:rsidRPr="009F7D1B">
        <w:rPr>
          <w:lang w:val="fr-BE"/>
        </w:rPr>
        <w:t>Haïti: Verslechterende crisis en nieuwe veiligheidsmacht</w:t>
      </w:r>
    </w:p>
    <w:p w14:paraId="2CAD9ED9" w14:textId="77777777" w:rsidR="000028C7" w:rsidRPr="00326ECB" w:rsidRDefault="000028C7" w:rsidP="000028C7">
      <w:pPr>
        <w:numPr>
          <w:ilvl w:val="0"/>
          <w:numId w:val="8"/>
        </w:numPr>
        <w:rPr>
          <w:lang w:val="fr-BE"/>
        </w:rPr>
      </w:pPr>
      <w:r w:rsidRPr="009F7D1B">
        <w:rPr>
          <w:b/>
          <w:bCs/>
          <w:lang w:val="fr-BE"/>
        </w:rPr>
        <w:t>Veiligheidsinzinking:</w:t>
      </w:r>
      <w:r w:rsidRPr="009F7D1B">
        <w:rPr>
          <w:lang w:val="fr-BE"/>
        </w:rPr>
        <w:t xml:space="preserve"> Haïti blijft verstrikt in een multidimensionale crisis, waarbij gewapende bendes ongeveer 90 procent van de hoofdstad Port-au-Prince controleren.</w:t>
      </w:r>
    </w:p>
    <w:p w14:paraId="1BB3AB46" w14:textId="5CF97EEA" w:rsidR="000028C7" w:rsidRPr="00326ECB" w:rsidRDefault="000028C7" w:rsidP="000028C7">
      <w:pPr>
        <w:numPr>
          <w:ilvl w:val="0"/>
          <w:numId w:val="8"/>
        </w:numPr>
        <w:rPr>
          <w:lang w:val="fr-BE"/>
        </w:rPr>
      </w:pPr>
      <w:r w:rsidRPr="009F7D1B">
        <w:rPr>
          <w:b/>
          <w:bCs/>
          <w:lang w:val="fr-BE"/>
        </w:rPr>
        <w:t>"Gang Repression Force" (GSF):</w:t>
      </w:r>
      <w:r w:rsidRPr="009F7D1B">
        <w:rPr>
          <w:lang w:val="fr-BE"/>
        </w:rPr>
        <w:t xml:space="preserve"> Als reactie hierop gaf Veiligheidsraadresolutie 2793 toestemming om de niet-VN-veiligheidsmissie om te vormen tot een GSF, belast met het uitvoeren van "anti-bende operaties om bendes te neutraliseren, isoleren en af te schrikken."</w:t>
      </w:r>
    </w:p>
    <w:p w14:paraId="56BE57FF" w14:textId="4F01468F" w:rsidR="000028C7" w:rsidRPr="009F7D1B" w:rsidRDefault="000028C7" w:rsidP="000028C7">
      <w:pPr>
        <w:numPr>
          <w:ilvl w:val="0"/>
          <w:numId w:val="8"/>
        </w:numPr>
      </w:pPr>
      <w:r w:rsidRPr="009F7D1B">
        <w:rPr>
          <w:b/>
          <w:bCs/>
          <w:lang w:val="fr-BE"/>
        </w:rPr>
        <w:t>Internationale zorgen:</w:t>
      </w:r>
      <w:r w:rsidRPr="009F7D1B">
        <w:rPr>
          <w:lang w:val="fr-BE"/>
        </w:rPr>
        <w:t xml:space="preserve"> De harde houding van de GSF heeft zorgen gewekt bij sommige Raadsleden (China, Rusland) en mensenrechtenorganisaties over haar regels voor betrokkenheid, verantwoording en het feit dat 30-50% van de bendeleden kinderen zijn. </w:t>
      </w:r>
      <w:r w:rsidRPr="00724319">
        <w:t>Het mandaat van het Verenigde Naties Geïntegreerd Kantoor in Haïti (BINUH) staat in januari voor verlenging.</w:t>
      </w:r>
    </w:p>
    <w:p w14:paraId="5F42BAFC" w14:textId="77777777" w:rsidR="000028C7" w:rsidRPr="00326ECB" w:rsidRDefault="000028C7" w:rsidP="000028C7">
      <w:pPr>
        <w:rPr>
          <w:b/>
          <w:bCs/>
          <w:lang w:val="fr-BE"/>
        </w:rPr>
      </w:pPr>
      <w:r w:rsidRPr="00724319">
        <w:t>Colombia: Een vredesproces onder druk</w:t>
      </w:r>
    </w:p>
    <w:p w14:paraId="1E0C3E39" w14:textId="427499EC" w:rsidR="000028C7" w:rsidRPr="00326ECB" w:rsidRDefault="000028C7" w:rsidP="000028C7">
      <w:pPr>
        <w:numPr>
          <w:ilvl w:val="0"/>
          <w:numId w:val="9"/>
        </w:numPr>
        <w:rPr>
          <w:lang w:val="fr-BE"/>
        </w:rPr>
      </w:pPr>
      <w:r w:rsidRPr="009F7D1B">
        <w:rPr>
          <w:b/>
          <w:bCs/>
          <w:lang w:val="fr-BE"/>
        </w:rPr>
        <w:t>Mandaatvermindering:</w:t>
      </w:r>
      <w:r w:rsidRPr="009F7D1B">
        <w:rPr>
          <w:lang w:val="fr-BE"/>
        </w:rPr>
        <w:t xml:space="preserve"> In een controversiële stap verlengde de Veiligheidsraad het mandaat van de VN-verificatiemissie via Resolutie 2798, maar verwijderde twee belangrijke taken op aandringen van de Verenigde Staten: de verificatie van herstelstraffen opgelegd door de Special Jurisdiction for Peace (SJP) en het monitoren van het etnische hoofdstuk van het vredesakkoord van 2016.</w:t>
      </w:r>
    </w:p>
    <w:p w14:paraId="56BBE107" w14:textId="0D1877AA" w:rsidR="000028C7" w:rsidRPr="009F7D1B" w:rsidRDefault="000028C7" w:rsidP="000028C7">
      <w:pPr>
        <w:numPr>
          <w:ilvl w:val="0"/>
          <w:numId w:val="9"/>
        </w:numPr>
      </w:pPr>
      <w:r w:rsidRPr="00724319">
        <w:rPr>
          <w:b/>
          <w:bCs/>
        </w:rPr>
        <w:t>Raadsverdeling:</w:t>
      </w:r>
      <w:r w:rsidRPr="00724319">
        <w:t xml:space="preserve"> De onderhandelingen waren het moeilijkst sinds de missie werd opgericht, waarbij de Verenigde Staten dreigden met een veto en uiteindelijk bij Rusland onthielden. De meeste andere leden van de Raad pleitten sterk voor het voortzetten van deze taken.</w:t>
      </w:r>
    </w:p>
    <w:p w14:paraId="00B4BEF6" w14:textId="77777777" w:rsidR="000028C7" w:rsidRPr="009F7D1B" w:rsidRDefault="000028C7" w:rsidP="000028C7">
      <w:pPr>
        <w:numPr>
          <w:ilvl w:val="0"/>
          <w:numId w:val="9"/>
        </w:numPr>
      </w:pPr>
      <w:r w:rsidRPr="00724319">
        <w:rPr>
          <w:b/>
          <w:bCs/>
        </w:rPr>
        <w:t>Aanhoudend geweld:</w:t>
      </w:r>
      <w:r w:rsidRPr="00724319">
        <w:t xml:space="preserve"> De veiligheidssituatie blijft een uitdaging, waarbij de VN meldt dat 1,6 miljoen mensen tussen januari en november 2025 werden getroffen door geweld en gewapend conflict, een verdrievoudiging van het aantal in 2024.</w:t>
      </w:r>
    </w:p>
    <w:p w14:paraId="310E88AF" w14:textId="77777777" w:rsidR="000028C7" w:rsidRPr="009F7D1B" w:rsidRDefault="000028C7" w:rsidP="000028C7">
      <w:pPr>
        <w:rPr>
          <w:b/>
          <w:bCs/>
        </w:rPr>
      </w:pPr>
      <w:r w:rsidRPr="00724319">
        <w:t>Thematische initiatieven en toekomstige uitdagingen (2026)</w:t>
      </w:r>
    </w:p>
    <w:p w14:paraId="159E6696" w14:textId="77777777" w:rsidR="000028C7" w:rsidRPr="009F7D1B" w:rsidRDefault="000028C7" w:rsidP="000028C7">
      <w:pPr>
        <w:rPr>
          <w:b/>
          <w:bCs/>
        </w:rPr>
      </w:pPr>
      <w:r w:rsidRPr="00724319">
        <w:t>Thematische focus in 2025</w:t>
      </w:r>
    </w:p>
    <w:p w14:paraId="78D252A1" w14:textId="77777777" w:rsidR="000028C7" w:rsidRPr="009F7D1B" w:rsidRDefault="000028C7" w:rsidP="000028C7">
      <w:r w:rsidRPr="00724319">
        <w:t>Ondanks diepe verdeeldheid heeft de Raad in 2025 verschillende thematische initiatieven doorgevoerd, waaronder:</w:t>
      </w:r>
    </w:p>
    <w:p w14:paraId="37B8F3A5" w14:textId="77777777" w:rsidR="000028C7" w:rsidRPr="00326ECB" w:rsidRDefault="000028C7" w:rsidP="000028C7">
      <w:pPr>
        <w:numPr>
          <w:ilvl w:val="0"/>
          <w:numId w:val="10"/>
        </w:numPr>
        <w:rPr>
          <w:lang w:val="fr-BE"/>
        </w:rPr>
      </w:pPr>
      <w:r w:rsidRPr="00724319">
        <w:rPr>
          <w:b/>
          <w:bCs/>
        </w:rPr>
        <w:lastRenderedPageBreak/>
        <w:t>Jeugd, Vrede en Veiligheid:</w:t>
      </w:r>
      <w:r w:rsidRPr="00724319">
        <w:t xml:space="preserve"> Unaniem aangenomen Resolutie 2807 om betrokkenheid bij de YPS-agenda te bevorderen.</w:t>
      </w:r>
    </w:p>
    <w:p w14:paraId="4D67DAA1" w14:textId="447BCE6A" w:rsidR="000028C7" w:rsidRPr="009F7D1B" w:rsidRDefault="000028C7" w:rsidP="000028C7">
      <w:pPr>
        <w:numPr>
          <w:ilvl w:val="0"/>
          <w:numId w:val="10"/>
        </w:numPr>
      </w:pPr>
      <w:r w:rsidRPr="00724319">
        <w:rPr>
          <w:b/>
          <w:bCs/>
        </w:rPr>
        <w:t>Vreedzame geschillenbeslechting:</w:t>
      </w:r>
      <w:r w:rsidRPr="00724319">
        <w:t xml:space="preserve"> Aanneming van resolutie 2788, waarin de inzet wordt bevestigd om de instrumenten van het Handvest van de Verenigde Naties te gebruiken voor vreedzame oplossing.</w:t>
      </w:r>
    </w:p>
    <w:p w14:paraId="243B3C97" w14:textId="77777777" w:rsidR="000028C7" w:rsidRPr="009F7D1B" w:rsidRDefault="000028C7" w:rsidP="000028C7">
      <w:pPr>
        <w:numPr>
          <w:ilvl w:val="0"/>
          <w:numId w:val="10"/>
        </w:numPr>
      </w:pPr>
      <w:r w:rsidRPr="00724319">
        <w:rPr>
          <w:b/>
          <w:bCs/>
        </w:rPr>
        <w:t>Vredesopbouw:</w:t>
      </w:r>
      <w:r w:rsidRPr="00724319">
        <w:t xml:space="preserve"> Aanneming van Resolutie 2805 over de Peacebuilding Architecture Review 2025 om de impact van VN-vredesopbouwactiviteiten te vergroten.</w:t>
      </w:r>
    </w:p>
    <w:p w14:paraId="0F902821" w14:textId="77777777" w:rsidR="000028C7" w:rsidRPr="009F7D1B" w:rsidRDefault="000028C7" w:rsidP="000028C7">
      <w:pPr>
        <w:numPr>
          <w:ilvl w:val="0"/>
          <w:numId w:val="10"/>
        </w:numPr>
      </w:pPr>
      <w:r w:rsidRPr="00724319">
        <w:rPr>
          <w:b/>
          <w:bCs/>
        </w:rPr>
        <w:t>WPS en Klimaatveiligheid:</w:t>
      </w:r>
      <w:r w:rsidRPr="00724319">
        <w:t xml:space="preserve"> Een groep van negen raadsleden bleef de agenda's Vrouwen, Vrede en Veiligheid (WPS) promoten, evenals klimaat, vrede en veiligheid via gezamenlijke verklaringen en initiatieven.</w:t>
      </w:r>
    </w:p>
    <w:p w14:paraId="22D1EB39" w14:textId="77777777" w:rsidR="002C4050" w:rsidRPr="009F7D1B" w:rsidRDefault="002C4050" w:rsidP="000028C7"/>
    <w:p w14:paraId="40D6D428" w14:textId="77777777" w:rsidR="002C4050" w:rsidRPr="009F7D1B" w:rsidRDefault="002C4050" w:rsidP="000028C7"/>
    <w:p w14:paraId="6E61A118" w14:textId="77777777" w:rsidR="002C4050" w:rsidRPr="009F7D1B" w:rsidRDefault="002C4050" w:rsidP="000028C7"/>
    <w:p w14:paraId="3F6688DE" w14:textId="77777777" w:rsidR="002C4050" w:rsidRPr="009F7D1B" w:rsidRDefault="002C4050" w:rsidP="000028C7"/>
    <w:p w14:paraId="4545DAB2" w14:textId="77777777" w:rsidR="002C4050" w:rsidRPr="009F7D1B" w:rsidRDefault="002C4050" w:rsidP="000028C7"/>
    <w:p w14:paraId="703E74A6" w14:textId="77777777" w:rsidR="002C4050" w:rsidRPr="009F7D1B" w:rsidRDefault="002C4050" w:rsidP="000028C7"/>
    <w:p w14:paraId="5C1E0B98" w14:textId="77777777" w:rsidR="002C4050" w:rsidRPr="009F7D1B" w:rsidRDefault="002C4050" w:rsidP="000028C7"/>
    <w:p w14:paraId="7B98A335" w14:textId="77777777" w:rsidR="002C4050" w:rsidRPr="009F7D1B" w:rsidRDefault="002C4050" w:rsidP="000028C7"/>
    <w:p w14:paraId="2860211A" w14:textId="07AFBAA9" w:rsidR="000028C7" w:rsidRPr="009F7D1B" w:rsidRDefault="000028C7" w:rsidP="000028C7">
      <w:pPr>
        <w:rPr>
          <w:b/>
          <w:bCs/>
        </w:rPr>
      </w:pPr>
      <w:r w:rsidRPr="00724319">
        <w:t>Belangrijke uitdagingen voor 2026</w:t>
      </w:r>
    </w:p>
    <w:p w14:paraId="0AE2B53F" w14:textId="77777777" w:rsidR="000028C7" w:rsidRPr="009F7D1B" w:rsidRDefault="000028C7" w:rsidP="000028C7">
      <w:r w:rsidRPr="00724319">
        <w:t>De Veiligheidsraad zal het komende jaar voor een reeks ontmoedigende uitdagingen worden geconfronteerd.</w:t>
      </w:r>
    </w:p>
    <w:p w14:paraId="364FDA59" w14:textId="77777777" w:rsidR="000028C7" w:rsidRPr="009F7D1B" w:rsidRDefault="000028C7" w:rsidP="000028C7">
      <w:pPr>
        <w:numPr>
          <w:ilvl w:val="0"/>
          <w:numId w:val="11"/>
        </w:numPr>
      </w:pPr>
      <w:r w:rsidRPr="00724319">
        <w:rPr>
          <w:b/>
          <w:bCs/>
        </w:rPr>
        <w:t>Uitvoering van mandaten:</w:t>
      </w:r>
      <w:r w:rsidRPr="00724319">
        <w:t xml:space="preserve"> Het rigoureus toezicht houden op de complexe en controversiële uitvoering van de resoluties over Haïti (GSF) en Gaza (BoP/ISF) zal een cruciale test zijn.</w:t>
      </w:r>
    </w:p>
    <w:p w14:paraId="30786578" w14:textId="4ABDD001" w:rsidR="000028C7" w:rsidRPr="009F7D1B" w:rsidRDefault="000028C7" w:rsidP="000028C7">
      <w:pPr>
        <w:numPr>
          <w:ilvl w:val="0"/>
          <w:numId w:val="11"/>
        </w:numPr>
      </w:pPr>
      <w:r w:rsidRPr="00724319">
        <w:rPr>
          <w:b/>
          <w:bCs/>
        </w:rPr>
        <w:t>De toekomst van vredesoperaties:</w:t>
      </w:r>
      <w:r w:rsidRPr="00724319">
        <w:t xml:space="preserve"> Het navigeren door de VN-bezuinigingscrisis en de kritische visie van de Amerikaanse regering op vredeshandhaving zullen de toekomst van deze vitale operaties vormgeven. Een beoordeling van vredesoperaties door het VN-secretariaat, die begin 2026 wordt verwacht, zal deze beraadslagingen informeren.</w:t>
      </w:r>
    </w:p>
    <w:p w14:paraId="15D97DF8" w14:textId="77777777" w:rsidR="000028C7" w:rsidRPr="009F7D1B" w:rsidRDefault="000028C7" w:rsidP="000028C7">
      <w:pPr>
        <w:numPr>
          <w:ilvl w:val="0"/>
          <w:numId w:val="11"/>
        </w:numPr>
      </w:pPr>
      <w:r w:rsidRPr="00724319">
        <w:rPr>
          <w:b/>
          <w:bCs/>
        </w:rPr>
        <w:t>Een verdeelde Raad:</w:t>
      </w:r>
      <w:r w:rsidRPr="00724319">
        <w:t xml:space="preserve"> De Raad zal waarschijnlijk gehinderd blijven door verdeeldheid tussen permanente leden over kritieke kwesties zoals Oekraïne, Soedan, Myanmar en non-proliferatie over Iran.</w:t>
      </w:r>
    </w:p>
    <w:p w14:paraId="53C2509C" w14:textId="5C1B86F2" w:rsidR="000028C7" w:rsidRPr="009F7D1B" w:rsidRDefault="000028C7" w:rsidP="000028C7">
      <w:pPr>
        <w:numPr>
          <w:ilvl w:val="0"/>
          <w:numId w:val="11"/>
        </w:numPr>
      </w:pPr>
      <w:r w:rsidRPr="00724319">
        <w:rPr>
          <w:b/>
          <w:bCs/>
        </w:rPr>
        <w:t>Selectie van een nieuwe secretaris-generaal:</w:t>
      </w:r>
      <w:r w:rsidRPr="00724319">
        <w:t xml:space="preserve"> Een van de belangrijkste besluiten van 2026 zal de aanbeveling van de Raad aan de Algemene Vergadering zijn voor de volgende secretaris-generaal, een proces dat zal plaatsvinden tegen de achtergrond van toenemende wereldwijde crises en institutionele spanningen.</w:t>
      </w:r>
    </w:p>
    <w:p w14:paraId="6DFEA880" w14:textId="77777777" w:rsidR="000028C7" w:rsidRPr="009F7D1B" w:rsidRDefault="000028C7" w:rsidP="000028C7">
      <w:pPr>
        <w:jc w:val="center"/>
      </w:pPr>
    </w:p>
    <w:p w14:paraId="5DD1CC80" w14:textId="2714C829" w:rsidR="000028C7" w:rsidRPr="009F7D1B" w:rsidRDefault="000028C7" w:rsidP="000028C7">
      <w:pPr>
        <w:jc w:val="center"/>
      </w:pPr>
      <w:r w:rsidRPr="00724319">
        <w:t>2</w:t>
      </w:r>
    </w:p>
    <w:p w14:paraId="507266D7" w14:textId="77777777" w:rsidR="000028C7" w:rsidRPr="009F7D1B" w:rsidRDefault="000028C7" w:rsidP="000028C7">
      <w:r w:rsidRPr="00724319">
        <w:lastRenderedPageBreak/>
        <w:t xml:space="preserve">De liquiditeitscrisis van de VN heeft geleid tot een historische terugtrekking uit wereldwijde vredeshandhaving, waardoor de organisatie </w:t>
      </w:r>
      <w:r w:rsidRPr="00724319">
        <w:rPr>
          <w:b/>
          <w:bCs/>
        </w:rPr>
        <w:t xml:space="preserve">drastische personeelsbezuinigingen en bezuinigingsmaatregelen moet doorvoeren </w:t>
      </w:r>
      <w:r w:rsidRPr="00724319">
        <w:t xml:space="preserve"> die de stabiliteit van verschillende conflictgebieden in gevaar brengen.</w:t>
      </w:r>
    </w:p>
    <w:p w14:paraId="4FE0311A" w14:textId="77777777" w:rsidR="000028C7" w:rsidRPr="00326ECB" w:rsidRDefault="000028C7" w:rsidP="000028C7">
      <w:pPr>
        <w:rPr>
          <w:lang w:val="fr-BE"/>
        </w:rPr>
      </w:pPr>
      <w:r w:rsidRPr="009F7D1B">
        <w:rPr>
          <w:lang w:val="fr-BE"/>
        </w:rPr>
        <w:t>Volgens deze bronnen volgt hier een uitgebreid overzicht van de impact van de crisis op de operaties:</w:t>
      </w:r>
    </w:p>
    <w:p w14:paraId="66C89AF8" w14:textId="77777777" w:rsidR="000028C7" w:rsidRPr="009F7D1B" w:rsidRDefault="000028C7" w:rsidP="000028C7">
      <w:r w:rsidRPr="00724319">
        <w:rPr>
          <w:b/>
          <w:bCs/>
        </w:rPr>
        <w:t>1. Massale verminderingen van troepen en repatriëring</w:t>
      </w:r>
    </w:p>
    <w:p w14:paraId="38EE04D8" w14:textId="77777777" w:rsidR="000028C7" w:rsidRPr="009F7D1B" w:rsidRDefault="000028C7" w:rsidP="000028C7">
      <w:r w:rsidRPr="00724319">
        <w:t xml:space="preserve">Het meest directe effect van het financiële tekort is een </w:t>
      </w:r>
      <w:r w:rsidRPr="00724319">
        <w:rPr>
          <w:b/>
          <w:bCs/>
        </w:rPr>
        <w:t>vermindering van 25 procent in de wereldwijde vredesmacht</w:t>
      </w:r>
      <w:r w:rsidRPr="00724319">
        <w:t xml:space="preserve">. In oktober 2025 kondigde secretaris-generaal António Guterres de </w:t>
      </w:r>
      <w:r w:rsidRPr="00724319">
        <w:rPr>
          <w:b/>
          <w:bCs/>
        </w:rPr>
        <w:t>repatriëring aan van 13.000 tot 14.000 militairen en politiepersoneel</w:t>
      </w:r>
      <w:r w:rsidRPr="00724319">
        <w:t>. Deze omvang van de terugtrekking is een direct antwoord op een begrotingstekort van 16% tot 17% in de vredesbegroting van $5,4 miljard voor 2025-2026.</w:t>
      </w:r>
    </w:p>
    <w:p w14:paraId="1E3CA9C3" w14:textId="77777777" w:rsidR="000028C7" w:rsidRPr="009F7D1B" w:rsidRDefault="000028C7" w:rsidP="000028C7">
      <w:r w:rsidRPr="00724319">
        <w:rPr>
          <w:b/>
          <w:bCs/>
        </w:rPr>
        <w:t>2. Financiële achterstanden en bezuinigingen</w:t>
      </w:r>
    </w:p>
    <w:p w14:paraId="184968C5" w14:textId="77777777" w:rsidR="000028C7" w:rsidRPr="009F7D1B" w:rsidRDefault="000028C7" w:rsidP="000028C7">
      <w:r w:rsidRPr="00724319">
        <w:t>De crisis wordt voornamelijk veroorzaakt door enorme achterstanden van de permanente leden van de Veiligheidsraad.</w:t>
      </w:r>
    </w:p>
    <w:p w14:paraId="5345199E" w14:textId="77777777" w:rsidR="000028C7" w:rsidRPr="009F7D1B" w:rsidRDefault="000028C7" w:rsidP="000028C7">
      <w:r w:rsidRPr="00724319">
        <w:t xml:space="preserve">• </w:t>
      </w:r>
      <w:r w:rsidRPr="00724319">
        <w:rPr>
          <w:b/>
          <w:bCs/>
        </w:rPr>
        <w:t>De Verenigde Staten:</w:t>
      </w:r>
      <w:r w:rsidRPr="00724319">
        <w:t xml:space="preserve"> In 2025 had de Verenigde Staten meer dan </w:t>
      </w:r>
      <w:r w:rsidRPr="00724319">
        <w:rPr>
          <w:b/>
          <w:bCs/>
        </w:rPr>
        <w:t>2,8 miljard dollar aan achterstallige betalingen</w:t>
      </w:r>
      <w:r w:rsidRPr="00724319">
        <w:t xml:space="preserve">. Daarnaast heeft de regering-Trump voorgesteld </w:t>
      </w:r>
      <w:r w:rsidRPr="00724319">
        <w:rPr>
          <w:b/>
          <w:bCs/>
        </w:rPr>
        <w:t xml:space="preserve"> om in 2026 alle Amerikaanse financiering voor VN-vredesmissies stop te zetten</w:t>
      </w:r>
      <w:r w:rsidRPr="00724319">
        <w:t>, vanwege vermeende mislukkingen in verschillende missies.</w:t>
      </w:r>
    </w:p>
    <w:p w14:paraId="1CF4AA40" w14:textId="77777777" w:rsidR="000028C7" w:rsidRPr="009F7D1B" w:rsidRDefault="000028C7" w:rsidP="000028C7">
      <w:r w:rsidRPr="00724319">
        <w:t xml:space="preserve">• </w:t>
      </w:r>
      <w:r w:rsidRPr="00724319">
        <w:rPr>
          <w:b/>
          <w:bCs/>
        </w:rPr>
        <w:t xml:space="preserve">Andere leden: </w:t>
      </w:r>
      <w:r w:rsidRPr="00724319">
        <w:t xml:space="preserve"> China en Rusland hebben ook aanzienlijke achterstanden, met respectievelijk 697 miljoen tot 193 miljoen dollar verschuldigd, per 15 november 2025.</w:t>
      </w:r>
    </w:p>
    <w:p w14:paraId="713429A5" w14:textId="77777777" w:rsidR="000028C7" w:rsidRPr="009F7D1B" w:rsidRDefault="000028C7" w:rsidP="000028C7">
      <w:r w:rsidRPr="00724319">
        <w:rPr>
          <w:b/>
          <w:bCs/>
        </w:rPr>
        <w:t>3. Geografische reikwijdte en operationele risico's</w:t>
      </w:r>
    </w:p>
    <w:p w14:paraId="792E9B52" w14:textId="77777777" w:rsidR="000028C7" w:rsidRPr="009F7D1B" w:rsidRDefault="000028C7" w:rsidP="000028C7">
      <w:r w:rsidRPr="00724319">
        <w:t xml:space="preserve">De bronnen geven aan dat </w:t>
      </w:r>
      <w:r w:rsidRPr="00724319">
        <w:rPr>
          <w:b/>
          <w:bCs/>
        </w:rPr>
        <w:t>negen van de elf actieve VN-missies</w:t>
      </w:r>
      <w:r w:rsidRPr="00724319">
        <w:t xml:space="preserve"> getroffen zijn. Dit omvat kritieke operaties in:</w:t>
      </w:r>
    </w:p>
    <w:p w14:paraId="0C0986B6" w14:textId="77777777" w:rsidR="000028C7" w:rsidRPr="009F7D1B" w:rsidRDefault="000028C7" w:rsidP="000028C7">
      <w:r w:rsidRPr="00724319">
        <w:t xml:space="preserve">• </w:t>
      </w:r>
      <w:r w:rsidRPr="00724319">
        <w:rPr>
          <w:b/>
          <w:bCs/>
        </w:rPr>
        <w:t>Zuid-Soedan en de Democratische Republiek Congo:</w:t>
      </w:r>
      <w:r w:rsidRPr="00724319">
        <w:t xml:space="preserve"> waar de vermindering van vredestroepen een "slecht signaal" afgeeft aan burgers die van hen afhankelijk zijn voor bescherming.</w:t>
      </w:r>
    </w:p>
    <w:p w14:paraId="6481B993" w14:textId="77777777" w:rsidR="000028C7" w:rsidRPr="009F7D1B" w:rsidRDefault="000028C7" w:rsidP="000028C7">
      <w:r w:rsidRPr="00724319">
        <w:t xml:space="preserve">• </w:t>
      </w:r>
      <w:r w:rsidRPr="00724319">
        <w:rPr>
          <w:b/>
          <w:bCs/>
        </w:rPr>
        <w:t>Libanon (UNIFIL):</w:t>
      </w:r>
      <w:r w:rsidRPr="00724319">
        <w:t xml:space="preserve"> Het mandaat van de missie is verlengd tot wat wordt omschreven als een </w:t>
      </w:r>
      <w:r w:rsidRPr="00724319">
        <w:rPr>
          <w:b/>
          <w:bCs/>
        </w:rPr>
        <w:t>"laatste keer"</w:t>
      </w:r>
      <w:r w:rsidRPr="00724319">
        <w:t xml:space="preserve"> tot 31 december 2026, onder Amerikaanse druk voor een volledige sluiting.</w:t>
      </w:r>
    </w:p>
    <w:p w14:paraId="5FB924DA" w14:textId="77777777" w:rsidR="000028C7" w:rsidRPr="009F7D1B" w:rsidRDefault="000028C7" w:rsidP="000028C7">
      <w:r w:rsidRPr="00724319">
        <w:t xml:space="preserve">• </w:t>
      </w:r>
      <w:r w:rsidRPr="00724319">
        <w:rPr>
          <w:b/>
          <w:bCs/>
        </w:rPr>
        <w:t>Cyprus (UNFICYP):</w:t>
      </w:r>
      <w:r w:rsidRPr="00724319">
        <w:t xml:space="preserve"> Bezuinigingen leidden tot een </w:t>
      </w:r>
      <w:r w:rsidRPr="00724319">
        <w:rPr>
          <w:b/>
          <w:bCs/>
        </w:rPr>
        <w:t>bezuinigingsbezuinigingen van 37,7 procent</w:t>
      </w:r>
      <w:r w:rsidRPr="00724319">
        <w:t xml:space="preserve"> voor het Bureau van de Speciale Adviseur en de afschaffing van acht stafposten.</w:t>
      </w:r>
    </w:p>
    <w:p w14:paraId="5CC7A0FA" w14:textId="77777777" w:rsidR="000028C7" w:rsidRPr="009F7D1B" w:rsidRDefault="000028C7" w:rsidP="000028C7">
      <w:r w:rsidRPr="00724319">
        <w:rPr>
          <w:b/>
          <w:bCs/>
        </w:rPr>
        <w:t>4. Strategische en mandaatwijzigingen</w:t>
      </w:r>
    </w:p>
    <w:p w14:paraId="7177723B" w14:textId="77777777" w:rsidR="000028C7" w:rsidRPr="009F7D1B" w:rsidRDefault="000028C7" w:rsidP="000028C7">
      <w:r w:rsidRPr="00724319">
        <w:t>Naast personeelsbezuinigingen heeft de liquiditeitscrisis de manier waarop missies worden uitgevoerd en beheerd veranderd:</w:t>
      </w:r>
    </w:p>
    <w:p w14:paraId="0E66325B" w14:textId="77777777" w:rsidR="000028C7" w:rsidRPr="009F7D1B" w:rsidRDefault="000028C7" w:rsidP="000028C7">
      <w:r w:rsidRPr="00724319">
        <w:t xml:space="preserve">• </w:t>
      </w:r>
      <w:r w:rsidRPr="00724319">
        <w:rPr>
          <w:b/>
          <w:bCs/>
        </w:rPr>
        <w:t>Bezuinigingsmaatregelen:</w:t>
      </w:r>
      <w:r w:rsidRPr="00724319">
        <w:t xml:space="preserve"> Missies zijn opgedragen om een </w:t>
      </w:r>
      <w:r w:rsidRPr="00724319">
        <w:rPr>
          <w:b/>
          <w:bCs/>
        </w:rPr>
        <w:t>bezuiniging van 15% in de uitgaven</w:t>
      </w:r>
      <w:r w:rsidRPr="00724319">
        <w:t xml:space="preserve"> door te voeren.</w:t>
      </w:r>
    </w:p>
    <w:p w14:paraId="01A67659" w14:textId="77777777" w:rsidR="000028C7" w:rsidRPr="009F7D1B" w:rsidRDefault="000028C7" w:rsidP="000028C7">
      <w:r w:rsidRPr="00724319">
        <w:t xml:space="preserve">• </w:t>
      </w:r>
      <w:r w:rsidRPr="00724319">
        <w:rPr>
          <w:b/>
          <w:bCs/>
        </w:rPr>
        <w:t>Kortere termijnen:</w:t>
      </w:r>
      <w:r w:rsidRPr="00724319">
        <w:t xml:space="preserve"> De VS zijn erin geslaagd kortlopende verlengingen te verkrijgen voor missies in Haïti en Jemen.</w:t>
      </w:r>
    </w:p>
    <w:p w14:paraId="6A16EB07" w14:textId="77777777" w:rsidR="000028C7" w:rsidRPr="009F7D1B" w:rsidRDefault="000028C7" w:rsidP="000028C7">
      <w:r w:rsidRPr="00724319">
        <w:t xml:space="preserve">• </w:t>
      </w:r>
      <w:r w:rsidRPr="00724319">
        <w:rPr>
          <w:b/>
          <w:bCs/>
        </w:rPr>
        <w:t>Taakvermindering:</w:t>
      </w:r>
      <w:r w:rsidRPr="00724319">
        <w:t xml:space="preserve"> In Colombia pleitte de Verenigde Staten met succes voor het </w:t>
      </w:r>
      <w:r w:rsidRPr="00724319">
        <w:rPr>
          <w:b/>
          <w:bCs/>
        </w:rPr>
        <w:t>verwijderen van specifieke taken</w:t>
      </w:r>
      <w:r w:rsidRPr="00724319">
        <w:t xml:space="preserve"> uit het mandaat van de verificatiemissie, zoals het monitoren van de uitvoering van het etnische hoofdstuk van het vredesakkoord.</w:t>
      </w:r>
    </w:p>
    <w:p w14:paraId="0C435C51" w14:textId="77777777" w:rsidR="000028C7" w:rsidRPr="009F7D1B" w:rsidRDefault="000028C7" w:rsidP="000028C7">
      <w:r w:rsidRPr="00724319">
        <w:lastRenderedPageBreak/>
        <w:t xml:space="preserve">• </w:t>
      </w:r>
      <w:r w:rsidRPr="00724319">
        <w:rPr>
          <w:b/>
          <w:bCs/>
        </w:rPr>
        <w:t>Veiligheidsrisico's:</w:t>
      </w:r>
      <w:r w:rsidRPr="00724319">
        <w:t xml:space="preserve"> humanitaire organisaties waarschuwen dat deze bezuinigingen zullen leiden tot een aanzienlijke vermindering </w:t>
      </w:r>
      <w:r w:rsidRPr="00724319">
        <w:rPr>
          <w:b/>
          <w:bCs/>
        </w:rPr>
        <w:t xml:space="preserve"> van de bescherming van humanitaire konvooien</w:t>
      </w:r>
      <w:r w:rsidRPr="00724319">
        <w:t xml:space="preserve"> en het toezicht op fragiele staakt-het-vuren, wat kan leiden tot meer burgerslachtoffers.</w:t>
      </w:r>
    </w:p>
    <w:p w14:paraId="0F39362B" w14:textId="77777777" w:rsidR="000028C7" w:rsidRPr="009F7D1B" w:rsidRDefault="000028C7" w:rsidP="000028C7">
      <w:r w:rsidRPr="00724319">
        <w:rPr>
          <w:b/>
          <w:bCs/>
        </w:rPr>
        <w:t>5. Onzekerheid over toekomstige operaties</w:t>
      </w:r>
    </w:p>
    <w:p w14:paraId="20DFBF94" w14:textId="77777777" w:rsidR="000028C7" w:rsidRPr="009F7D1B" w:rsidRDefault="000028C7" w:rsidP="000028C7">
      <w:r w:rsidRPr="00724319">
        <w:t>De crisis heeft twijfels geroepen over de haalbaarheid van nieuwe of overgangsmissies. Zo heeft de Verenigde Staten geweigerd de Afrikaanse Unie Missie in Somalië (</w:t>
      </w:r>
      <w:r w:rsidRPr="00724319">
        <w:rPr>
          <w:b/>
          <w:bCs/>
        </w:rPr>
        <w:t>AUSSOM)</w:t>
      </w:r>
      <w:r w:rsidRPr="00724319">
        <w:t xml:space="preserve"> te cofinancieren  via door de VN beoordeelde bijdragen, wat zorgen oproept over de toekomstige financiële levensvatbaarheid van de missie.</w:t>
      </w:r>
    </w:p>
    <w:p w14:paraId="42C54DD5" w14:textId="77777777" w:rsidR="000028C7" w:rsidRPr="009F7D1B" w:rsidRDefault="000028C7" w:rsidP="000028C7">
      <w:r w:rsidRPr="00724319">
        <w:t xml:space="preserve">-------------------------------------------------------------------------------- </w:t>
      </w:r>
    </w:p>
    <w:p w14:paraId="2647BFA5" w14:textId="77777777" w:rsidR="000028C7" w:rsidRPr="009F7D1B" w:rsidRDefault="000028C7" w:rsidP="000028C7">
      <w:r w:rsidRPr="00724319">
        <w:rPr>
          <w:b/>
          <w:bCs/>
        </w:rPr>
        <w:t>Analogie om te begrijpen:</w:t>
      </w:r>
      <w:r w:rsidRPr="00724319">
        <w:t xml:space="preserve"> stel je voor dat een </w:t>
      </w:r>
      <w:r w:rsidRPr="00724319">
        <w:rPr>
          <w:b/>
          <w:bCs/>
        </w:rPr>
        <w:t>nationale brandweer</w:t>
      </w:r>
      <w:r w:rsidRPr="00724319">
        <w:t xml:space="preserve"> plotseling een kwart van zijn brandweerlieden en 15% van zijn brandstofbudget verliest, terwijl het aantal branden blijft stijgen. De dienst is gedwongen te stoppen met patrouilleren in bepaalde wijken en kan alleen reageren op grotere branden, waardoor kleine branden mogelijk onbeheersbaar worden.</w:t>
      </w:r>
    </w:p>
    <w:p w14:paraId="7C6129A7" w14:textId="77777777" w:rsidR="000028C7" w:rsidRPr="009F7D1B" w:rsidRDefault="000028C7" w:rsidP="000028C7">
      <w:pPr>
        <w:jc w:val="center"/>
      </w:pPr>
    </w:p>
    <w:p w14:paraId="04221212" w14:textId="2A1C0140" w:rsidR="000028C7" w:rsidRDefault="000028C7" w:rsidP="000028C7">
      <w:pPr>
        <w:jc w:val="center"/>
      </w:pPr>
      <w:r>
        <w:t>3</w:t>
      </w:r>
    </w:p>
    <w:p w14:paraId="23559E90" w14:textId="77777777" w:rsidR="000028C7" w:rsidRPr="000028C7" w:rsidRDefault="000028C7" w:rsidP="000028C7">
      <w:pPr>
        <w:rPr>
          <w:vanish/>
        </w:rPr>
      </w:pPr>
      <w:r w:rsidRPr="000028C7">
        <w:rPr>
          <w:vanish/>
        </w:rPr>
        <w:t>Bovenaan de vorm</w:t>
      </w:r>
    </w:p>
    <w:p w14:paraId="26B0BD00" w14:textId="77777777" w:rsidR="000028C7" w:rsidRPr="009F7D1B" w:rsidRDefault="000028C7" w:rsidP="000028C7">
      <w:r w:rsidRPr="00724319">
        <w:t xml:space="preserve">De verlenging van het mandaat voor 2026 voor de </w:t>
      </w:r>
      <w:r w:rsidRPr="00724319">
        <w:rPr>
          <w:b/>
          <w:bCs/>
        </w:rPr>
        <w:t>Vredesmacht van de Verenigde Naties op Cyprus (UNFICYP)</w:t>
      </w:r>
      <w:r w:rsidRPr="00724319">
        <w:t xml:space="preserve"> vindt plaats in een tijd van belangrijke overgang voor de missie, gekenmerkt door een paradox van hernieuwde politieke dialoog en verslechterende operationele omstandigheden ter plaatse. De Veiligheidsraad zal deze maand over de verlenging stemmen, waarbij het huidige mandaat afloopt op </w:t>
      </w:r>
      <w:r w:rsidRPr="00724319">
        <w:rPr>
          <w:b/>
          <w:bCs/>
        </w:rPr>
        <w:t>31 januari 2026</w:t>
      </w:r>
      <w:r w:rsidRPr="00724319">
        <w:t>.</w:t>
      </w:r>
    </w:p>
    <w:p w14:paraId="654F75CD" w14:textId="77777777" w:rsidR="000028C7" w:rsidRPr="009F7D1B" w:rsidRDefault="000028C7" w:rsidP="000028C7">
      <w:r w:rsidRPr="00724319">
        <w:rPr>
          <w:b/>
          <w:bCs/>
        </w:rPr>
        <w:t>Operationele kwetsbaarheid en spanningen in de bufferzone</w:t>
      </w:r>
    </w:p>
    <w:p w14:paraId="34671A48" w14:textId="77777777" w:rsidR="000028C7" w:rsidRPr="00326ECB" w:rsidRDefault="000028C7" w:rsidP="000028C7">
      <w:pPr>
        <w:rPr>
          <w:lang w:val="fr-BE"/>
        </w:rPr>
      </w:pPr>
      <w:r w:rsidRPr="00724319">
        <w:t xml:space="preserve">De beoordeling van het mandaat wordt sterk beïnvloed door recente veiligheidsschendingen die de voortdurende noodzaak van geweld onderstrepen. </w:t>
      </w:r>
      <w:r w:rsidRPr="009F7D1B">
        <w:rPr>
          <w:lang w:val="fr-BE"/>
        </w:rPr>
        <w:t xml:space="preserve">Op </w:t>
      </w:r>
      <w:r w:rsidRPr="009F7D1B">
        <w:rPr>
          <w:b/>
          <w:bCs/>
          <w:lang w:val="fr-BE"/>
        </w:rPr>
        <w:t>30 december 2025</w:t>
      </w:r>
      <w:r w:rsidRPr="009F7D1B">
        <w:rPr>
          <w:lang w:val="fr-BE"/>
        </w:rPr>
        <w:t xml:space="preserve"> vond er een ernstige confrontatie plaats nabij het dorp Mammari, in de VN-bufferzone.</w:t>
      </w:r>
    </w:p>
    <w:p w14:paraId="726809B4" w14:textId="77777777" w:rsidR="000028C7" w:rsidRPr="009F7D1B" w:rsidRDefault="000028C7" w:rsidP="000028C7">
      <w:r w:rsidRPr="00724319">
        <w:t xml:space="preserve">• </w:t>
      </w:r>
      <w:r w:rsidRPr="00724319">
        <w:rPr>
          <w:b/>
          <w:bCs/>
        </w:rPr>
        <w:t>Bufferzone-incident:</w:t>
      </w:r>
      <w:r w:rsidRPr="00724319">
        <w:t xml:space="preserve"> Meer dan 20 Turkse soldaten en politie zouden Grieks-Cypriotische boeren hebben aangevallen, stenen gegooid en geprobeerd hen tegen te houden terwijl ze op hun velden werkten.</w:t>
      </w:r>
    </w:p>
    <w:p w14:paraId="1C493E85" w14:textId="77777777" w:rsidR="000028C7" w:rsidRPr="009F7D1B" w:rsidRDefault="000028C7" w:rsidP="000028C7">
      <w:r w:rsidRPr="00724319">
        <w:t xml:space="preserve">• </w:t>
      </w:r>
      <w:r w:rsidRPr="00724319">
        <w:rPr>
          <w:b/>
          <w:bCs/>
        </w:rPr>
        <w:t>Politieke gevolgen:</w:t>
      </w:r>
      <w:r w:rsidRPr="00724319">
        <w:t xml:space="preserve"> President Nikos Christodoulides veroordeelde het incident als </w:t>
      </w:r>
      <w:r w:rsidRPr="00724319">
        <w:rPr>
          <w:b/>
          <w:bCs/>
        </w:rPr>
        <w:t>"een daad van piraterij"</w:t>
      </w:r>
      <w:r w:rsidRPr="00724319">
        <w:t xml:space="preserve"> en bracht de kwestie rechtstreeks aan bij de VN.</w:t>
      </w:r>
    </w:p>
    <w:p w14:paraId="40F03F2C" w14:textId="77777777" w:rsidR="000028C7" w:rsidRPr="009F7D1B" w:rsidRDefault="000028C7" w:rsidP="000028C7">
      <w:r w:rsidRPr="00724319">
        <w:t xml:space="preserve">• </w:t>
      </w:r>
      <w:r w:rsidRPr="00724319">
        <w:rPr>
          <w:b/>
          <w:bCs/>
        </w:rPr>
        <w:t>Beperkingen van vredeshandhavers:</w:t>
      </w:r>
      <w:r w:rsidRPr="00724319">
        <w:t xml:space="preserve"> Hoewel VN-voertuigen aanwezig waren tijdens het gevecht, meldden getuigen dat ze op afstand bleven, wat de huidige beperkingen van de missie op het gebied van actieve interventie benadrukt.</w:t>
      </w:r>
    </w:p>
    <w:p w14:paraId="5BB44011" w14:textId="77777777" w:rsidR="000028C7" w:rsidRPr="00326ECB" w:rsidRDefault="000028C7" w:rsidP="000028C7">
      <w:pPr>
        <w:rPr>
          <w:lang w:val="fr-BE"/>
        </w:rPr>
      </w:pPr>
      <w:r w:rsidRPr="009F7D1B">
        <w:rPr>
          <w:b/>
          <w:bCs/>
          <w:lang w:val="fr-BE"/>
        </w:rPr>
        <w:t>De impact van de VN-liquiditeitscrisis</w:t>
      </w:r>
    </w:p>
    <w:p w14:paraId="2D0AB826" w14:textId="77777777" w:rsidR="000028C7" w:rsidRPr="009F7D1B" w:rsidRDefault="000028C7" w:rsidP="000028C7">
      <w:r w:rsidRPr="00724319">
        <w:t xml:space="preserve">De verlenging van 2026 is de eerste die volledig onderhevig is aan de </w:t>
      </w:r>
      <w:r w:rsidRPr="00724319">
        <w:rPr>
          <w:b/>
          <w:bCs/>
        </w:rPr>
        <w:t>enorme vermindering van 25% in het wereldwijde personeelsbestand van de VN.</w:t>
      </w:r>
    </w:p>
    <w:p w14:paraId="0F4759D5" w14:textId="77777777" w:rsidR="000028C7" w:rsidRPr="009F7D1B" w:rsidRDefault="000028C7" w:rsidP="000028C7">
      <w:r w:rsidRPr="00724319">
        <w:t xml:space="preserve">• </w:t>
      </w:r>
      <w:r w:rsidRPr="00724319">
        <w:rPr>
          <w:b/>
          <w:bCs/>
        </w:rPr>
        <w:t>Truppenbezuinigingen:</w:t>
      </w:r>
      <w:r w:rsidRPr="00724319">
        <w:t xml:space="preserve"> UNFICYP is een van de negen missies die direct worden getroffen door de repatriëring van duizenden "vredeshandhavers" vanwege tekorten aan financiering, waaronder </w:t>
      </w:r>
      <w:r w:rsidRPr="00724319">
        <w:rPr>
          <w:b/>
          <w:bCs/>
        </w:rPr>
        <w:t>2,8 biljoen dollar aan vertragingen door</w:t>
      </w:r>
      <w:r w:rsidRPr="00724319">
        <w:t xml:space="preserve"> de Verenigde Staten.</w:t>
      </w:r>
    </w:p>
    <w:p w14:paraId="42437FA6" w14:textId="77777777" w:rsidR="000028C7" w:rsidRPr="009F7D1B" w:rsidRDefault="000028C7" w:rsidP="000028C7">
      <w:r w:rsidRPr="00724319">
        <w:lastRenderedPageBreak/>
        <w:t xml:space="preserve">• </w:t>
      </w:r>
      <w:r w:rsidRPr="00724319">
        <w:rPr>
          <w:b/>
          <w:bCs/>
        </w:rPr>
        <w:t>Structurele herstructurering:</w:t>
      </w:r>
      <w:r w:rsidRPr="00724319">
        <w:t xml:space="preserve"> Onder het UN80-initiatief wordt het Bureau van de Speciaal Adviseur voor Cyprus geconfronteerd met een </w:t>
      </w:r>
      <w:r w:rsidRPr="00724319">
        <w:rPr>
          <w:b/>
          <w:bCs/>
        </w:rPr>
        <w:t xml:space="preserve">bezuiniging van 37,7 procent </w:t>
      </w:r>
      <w:r w:rsidRPr="00724319">
        <w:t xml:space="preserve"> ($1,2 miljoen), inclusief de afschaffing van acht personeelsfuncties. </w:t>
      </w:r>
    </w:p>
    <w:p w14:paraId="3F4DF38E" w14:textId="4D188F6F" w:rsidR="000028C7" w:rsidRPr="00326ECB" w:rsidRDefault="000028C7" w:rsidP="000028C7">
      <w:pPr>
        <w:rPr>
          <w:lang w:val="fr-BE"/>
        </w:rPr>
      </w:pPr>
      <w:r w:rsidRPr="009F7D1B">
        <w:rPr>
          <w:lang w:val="fr-BE"/>
        </w:rPr>
        <w:t>Deze bezuinigingen zouden het vermogen van de missie om politieke betrokkenheid en bicommunale technische commissies te ondersteunen, kunnen belemmeren.</w:t>
      </w:r>
    </w:p>
    <w:p w14:paraId="2C856AC0" w14:textId="77777777" w:rsidR="000028C7" w:rsidRPr="009F7D1B" w:rsidRDefault="000028C7" w:rsidP="000028C7">
      <w:r w:rsidRPr="00724319">
        <w:rPr>
          <w:b/>
          <w:bCs/>
        </w:rPr>
        <w:t>Politiek klimaat: nieuw leiderschap versus oude patstellingen</w:t>
      </w:r>
    </w:p>
    <w:p w14:paraId="155D0B43" w14:textId="77777777" w:rsidR="000028C7" w:rsidRPr="009F7D1B" w:rsidRDefault="000028C7" w:rsidP="000028C7">
      <w:r w:rsidRPr="00724319">
        <w:t>Ondanks operationele tegenslagen toont het politieke klimaat een "hernieuwde bereidheid" tot samenwerking.</w:t>
      </w:r>
    </w:p>
    <w:p w14:paraId="2D85D611" w14:textId="77777777" w:rsidR="000028C7" w:rsidRPr="009F7D1B" w:rsidRDefault="000028C7" w:rsidP="000028C7">
      <w:r w:rsidRPr="00724319">
        <w:t xml:space="preserve">• Nieuw </w:t>
      </w:r>
      <w:r w:rsidRPr="00724319">
        <w:rPr>
          <w:b/>
          <w:bCs/>
        </w:rPr>
        <w:t>leiderschap:</w:t>
      </w:r>
      <w:r w:rsidRPr="00724319">
        <w:t xml:space="preserve"> In oktober 2025  won </w:t>
      </w:r>
      <w:r w:rsidRPr="00724319">
        <w:rPr>
          <w:b/>
          <w:bCs/>
        </w:rPr>
        <w:t>Tufan Erhürman</w:t>
      </w:r>
      <w:r w:rsidRPr="00724319">
        <w:t xml:space="preserve"> de Turks-Cypriotische leiderschapsverkiezing op een platform dat pleitte voor een federale oplossing.</w:t>
      </w:r>
    </w:p>
    <w:p w14:paraId="02722405" w14:textId="77777777" w:rsidR="000028C7" w:rsidRPr="009F7D1B" w:rsidRDefault="000028C7" w:rsidP="000028C7">
      <w:r w:rsidRPr="00724319">
        <w:t xml:space="preserve">• </w:t>
      </w:r>
      <w:r w:rsidRPr="00724319">
        <w:rPr>
          <w:b/>
          <w:bCs/>
        </w:rPr>
        <w:t>Vooruitgang op het gebied van vertrouwensbeheer (CBM):</w:t>
      </w:r>
      <w:r w:rsidRPr="00724319">
        <w:t xml:space="preserve"> Recente bijeenkomsten eind 2025 leidden tot overeenkomsten over verschillende </w:t>
      </w:r>
      <w:r w:rsidRPr="00724319">
        <w:rPr>
          <w:b/>
          <w:bCs/>
        </w:rPr>
        <w:t xml:space="preserve">vertrouwensbevorderende maatregelen (CBM), </w:t>
      </w:r>
      <w:r w:rsidRPr="00724319">
        <w:t>waaronder initiatieven voor jeugd en mijnenopruiming.</w:t>
      </w:r>
    </w:p>
    <w:p w14:paraId="6FDC7F1F" w14:textId="77777777" w:rsidR="000028C7" w:rsidRPr="009F7D1B" w:rsidRDefault="000028C7" w:rsidP="000028C7">
      <w:r w:rsidRPr="00724319">
        <w:t xml:space="preserve">• </w:t>
      </w:r>
      <w:r w:rsidRPr="00724319">
        <w:rPr>
          <w:b/>
          <w:bCs/>
        </w:rPr>
        <w:t>Turkse positie:</w:t>
      </w:r>
      <w:r w:rsidRPr="00724319">
        <w:t xml:space="preserve"> Ondanks de overwinning van Erhürman herhaalde de Turkse president Erdoğan zijn steun voor een </w:t>
      </w:r>
      <w:r w:rsidRPr="00724319">
        <w:rPr>
          <w:b/>
          <w:bCs/>
        </w:rPr>
        <w:t>tweestatenbenadering</w:t>
      </w:r>
      <w:r w:rsidRPr="00724319">
        <w:t>, wat een fundamenteel struikelblok blijft voor de Veiligheidsraad, die overweldigend een bicommunale en bizonale federatie steunt.</w:t>
      </w:r>
    </w:p>
    <w:p w14:paraId="7905C803" w14:textId="77777777" w:rsidR="000028C7" w:rsidRPr="009F7D1B" w:rsidRDefault="000028C7" w:rsidP="000028C7">
      <w:r w:rsidRPr="00724319">
        <w:rPr>
          <w:b/>
          <w:bCs/>
        </w:rPr>
        <w:t>Evaluatie van de Vernieuwing</w:t>
      </w:r>
    </w:p>
    <w:p w14:paraId="6DD726AE" w14:textId="77777777" w:rsidR="000028C7" w:rsidRPr="009F7D1B" w:rsidRDefault="000028C7" w:rsidP="000028C7">
      <w:r w:rsidRPr="00724319">
        <w:t xml:space="preserve">De verlenging van 2026 wordt verwacht te worden aangenomen, maar zal waarschijnlijk dienen als </w:t>
      </w:r>
      <w:r w:rsidRPr="00724319">
        <w:rPr>
          <w:b/>
          <w:bCs/>
        </w:rPr>
        <w:t xml:space="preserve"> een "wachting" verplichting</w:t>
      </w:r>
      <w:r w:rsidRPr="00724319">
        <w:t xml:space="preserve"> . Hoewel de Raad verenigd blijft in het steunen van een politieke oplossing, is de missie belast met meer — het beheersen van de toegenomen volatiliteit van de bufferzones — met aanzienlijk minder middelen. De Raad zou deze resolutie kunnen gebruiken om expliciet te waarschuwen voor verdere provocaties in de bufferzone, terwijl hij zich aanpast aan de realiteit van een gestroomlijnde VN-aanwezigheid.</w:t>
      </w:r>
    </w:p>
    <w:p w14:paraId="71F3CA55" w14:textId="77777777" w:rsidR="000028C7" w:rsidRPr="009F7D1B" w:rsidRDefault="000028C7" w:rsidP="000028C7">
      <w:r w:rsidRPr="00724319">
        <w:t>--------------------------------------------------------------------------------</w:t>
      </w:r>
    </w:p>
    <w:p w14:paraId="30A61917" w14:textId="77777777" w:rsidR="000028C7" w:rsidRDefault="000028C7" w:rsidP="000028C7">
      <w:r w:rsidRPr="00724319">
        <w:rPr>
          <w:b/>
          <w:bCs/>
        </w:rPr>
        <w:t>Analogie om te begrijpen:</w:t>
      </w:r>
      <w:r w:rsidRPr="00724319">
        <w:t xml:space="preserve"> Zie het mandaat van UNFICYP voor 2026 als een </w:t>
      </w:r>
      <w:r w:rsidRPr="00724319">
        <w:rPr>
          <w:b/>
          <w:bCs/>
        </w:rPr>
        <w:t xml:space="preserve">verouderend vangnet dat een nog groter gebied beslaat terwijl sommige touwen worden </w:t>
      </w:r>
      <w:r w:rsidRPr="00724319">
        <w:t>doorgesneden. Het net blijft essentieel voor het dempen van elke val, maar het vermogen om het gewicht van een grote crisis te dragen wordt steeds onzekerder naarmate het materiaal zelf dunner wordt.</w:t>
      </w:r>
    </w:p>
    <w:p w14:paraId="2FD3A2D9" w14:textId="77777777" w:rsidR="00720DDD" w:rsidRDefault="00720DDD" w:rsidP="000028C7"/>
    <w:p w14:paraId="5DF2CBD5" w14:textId="5908B344" w:rsidR="00720DDD" w:rsidRDefault="00720DDD" w:rsidP="000028C7">
      <w:r>
        <w:t xml:space="preserve">Tibor Albert </w:t>
      </w:r>
    </w:p>
    <w:p w14:paraId="3E4E3ACC" w14:textId="14241C75" w:rsidR="00720DDD" w:rsidRDefault="00720DDD" w:rsidP="000028C7">
      <w:r>
        <w:t>Vice president Western Europe .</w:t>
      </w:r>
    </w:p>
    <w:p w14:paraId="4F9C925B" w14:textId="47F5C312" w:rsidR="00720DDD" w:rsidRDefault="00720DDD" w:rsidP="000028C7">
      <w:hyperlink r:id="rId7" w:history="1">
        <w:r w:rsidRPr="00D87DFD">
          <w:rPr>
            <w:rStyle w:val="Lienhypertexte"/>
          </w:rPr>
          <w:t>www.aisp-spia-western-europe.eu</w:t>
        </w:r>
      </w:hyperlink>
    </w:p>
    <w:p w14:paraId="4B0CC8A1" w14:textId="77777777" w:rsidR="00720DDD" w:rsidRPr="009F7D1B" w:rsidRDefault="00720DDD" w:rsidP="000028C7"/>
    <w:p w14:paraId="6F1D44B8" w14:textId="7489AD82" w:rsidR="000028C7" w:rsidRPr="000028C7" w:rsidRDefault="000028C7" w:rsidP="000028C7">
      <w:pPr>
        <w:rPr>
          <w:vanish/>
        </w:rPr>
      </w:pPr>
      <w:r w:rsidRPr="000028C7">
        <w:rPr>
          <w:vanish/>
        </w:rPr>
        <w:t>Onderkant van de vorm</w:t>
      </w:r>
    </w:p>
    <w:sectPr w:rsidR="000028C7" w:rsidRPr="000028C7" w:rsidSect="00C92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7B54"/>
    <w:multiLevelType w:val="multilevel"/>
    <w:tmpl w:val="3944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F3CDA"/>
    <w:multiLevelType w:val="multilevel"/>
    <w:tmpl w:val="6A1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230F2"/>
    <w:multiLevelType w:val="multilevel"/>
    <w:tmpl w:val="C6D8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C498C"/>
    <w:multiLevelType w:val="multilevel"/>
    <w:tmpl w:val="935C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D530E"/>
    <w:multiLevelType w:val="multilevel"/>
    <w:tmpl w:val="10B8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72269"/>
    <w:multiLevelType w:val="multilevel"/>
    <w:tmpl w:val="7FFE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6567E"/>
    <w:multiLevelType w:val="multilevel"/>
    <w:tmpl w:val="C5B0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D6138"/>
    <w:multiLevelType w:val="multilevel"/>
    <w:tmpl w:val="FF72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E3F84"/>
    <w:multiLevelType w:val="multilevel"/>
    <w:tmpl w:val="E124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031F92"/>
    <w:multiLevelType w:val="multilevel"/>
    <w:tmpl w:val="B5EC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375B02"/>
    <w:multiLevelType w:val="multilevel"/>
    <w:tmpl w:val="4856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18506">
    <w:abstractNumId w:val="1"/>
  </w:num>
  <w:num w:numId="2" w16cid:durableId="1419057772">
    <w:abstractNumId w:val="6"/>
  </w:num>
  <w:num w:numId="3" w16cid:durableId="816726164">
    <w:abstractNumId w:val="9"/>
  </w:num>
  <w:num w:numId="4" w16cid:durableId="20251528">
    <w:abstractNumId w:val="8"/>
  </w:num>
  <w:num w:numId="5" w16cid:durableId="1693216687">
    <w:abstractNumId w:val="3"/>
  </w:num>
  <w:num w:numId="6" w16cid:durableId="1510754790">
    <w:abstractNumId w:val="10"/>
  </w:num>
  <w:num w:numId="7" w16cid:durableId="869805843">
    <w:abstractNumId w:val="5"/>
  </w:num>
  <w:num w:numId="8" w16cid:durableId="98112337">
    <w:abstractNumId w:val="0"/>
  </w:num>
  <w:num w:numId="9" w16cid:durableId="701439925">
    <w:abstractNumId w:val="7"/>
  </w:num>
  <w:num w:numId="10" w16cid:durableId="288173676">
    <w:abstractNumId w:val="2"/>
  </w:num>
  <w:num w:numId="11" w16cid:durableId="1523786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89"/>
    <w:rsid w:val="000028C7"/>
    <w:rsid w:val="002C4050"/>
    <w:rsid w:val="00326ECB"/>
    <w:rsid w:val="00695A6D"/>
    <w:rsid w:val="00720DDD"/>
    <w:rsid w:val="00724319"/>
    <w:rsid w:val="00915228"/>
    <w:rsid w:val="00920C83"/>
    <w:rsid w:val="00991B2E"/>
    <w:rsid w:val="009F7D1B"/>
    <w:rsid w:val="00C92231"/>
    <w:rsid w:val="00CF4189"/>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62F4"/>
  <w15:chartTrackingRefBased/>
  <w15:docId w15:val="{267169C9-1EBE-4F8E-92C6-47C26E80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F418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CF418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CF4189"/>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CF4189"/>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CF4189"/>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CF418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F418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F418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F418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4189"/>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CF4189"/>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CF4189"/>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CF4189"/>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CF4189"/>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CF418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F418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F418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F4189"/>
    <w:rPr>
      <w:rFonts w:eastAsiaTheme="majorEastAsia" w:cstheme="majorBidi"/>
      <w:color w:val="272727" w:themeColor="text1" w:themeTint="D8"/>
    </w:rPr>
  </w:style>
  <w:style w:type="paragraph" w:styleId="Titre">
    <w:name w:val="Title"/>
    <w:basedOn w:val="Normal"/>
    <w:next w:val="Normal"/>
    <w:link w:val="TitreCar"/>
    <w:uiPriority w:val="10"/>
    <w:qFormat/>
    <w:rsid w:val="00CF4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F418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F418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F418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F4189"/>
    <w:pPr>
      <w:spacing w:before="160"/>
      <w:jc w:val="center"/>
    </w:pPr>
    <w:rPr>
      <w:i/>
      <w:iCs/>
      <w:color w:val="404040" w:themeColor="text1" w:themeTint="BF"/>
    </w:rPr>
  </w:style>
  <w:style w:type="character" w:customStyle="1" w:styleId="CitationCar">
    <w:name w:val="Citation Car"/>
    <w:basedOn w:val="Policepardfaut"/>
    <w:link w:val="Citation"/>
    <w:uiPriority w:val="29"/>
    <w:rsid w:val="00CF4189"/>
    <w:rPr>
      <w:i/>
      <w:iCs/>
      <w:color w:val="404040" w:themeColor="text1" w:themeTint="BF"/>
    </w:rPr>
  </w:style>
  <w:style w:type="paragraph" w:styleId="Paragraphedeliste">
    <w:name w:val="List Paragraph"/>
    <w:basedOn w:val="Normal"/>
    <w:uiPriority w:val="34"/>
    <w:qFormat/>
    <w:rsid w:val="00CF4189"/>
    <w:pPr>
      <w:ind w:left="720"/>
      <w:contextualSpacing/>
    </w:pPr>
  </w:style>
  <w:style w:type="character" w:styleId="Accentuationintense">
    <w:name w:val="Intense Emphasis"/>
    <w:basedOn w:val="Policepardfaut"/>
    <w:uiPriority w:val="21"/>
    <w:qFormat/>
    <w:rsid w:val="00CF4189"/>
    <w:rPr>
      <w:i/>
      <w:iCs/>
      <w:color w:val="365F91" w:themeColor="accent1" w:themeShade="BF"/>
    </w:rPr>
  </w:style>
  <w:style w:type="paragraph" w:styleId="Citationintense">
    <w:name w:val="Intense Quote"/>
    <w:basedOn w:val="Normal"/>
    <w:next w:val="Normal"/>
    <w:link w:val="CitationintenseCar"/>
    <w:uiPriority w:val="30"/>
    <w:qFormat/>
    <w:rsid w:val="00CF41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CF4189"/>
    <w:rPr>
      <w:i/>
      <w:iCs/>
      <w:color w:val="365F91" w:themeColor="accent1" w:themeShade="BF"/>
    </w:rPr>
  </w:style>
  <w:style w:type="character" w:styleId="Rfrenceintense">
    <w:name w:val="Intense Reference"/>
    <w:basedOn w:val="Policepardfaut"/>
    <w:uiPriority w:val="32"/>
    <w:qFormat/>
    <w:rsid w:val="00CF4189"/>
    <w:rPr>
      <w:b/>
      <w:bCs/>
      <w:smallCaps/>
      <w:color w:val="365F91" w:themeColor="accent1" w:themeShade="BF"/>
      <w:spacing w:val="5"/>
    </w:rPr>
  </w:style>
  <w:style w:type="character" w:styleId="Lienhypertexte">
    <w:name w:val="Hyperlink"/>
    <w:basedOn w:val="Policepardfaut"/>
    <w:uiPriority w:val="99"/>
    <w:unhideWhenUsed/>
    <w:rsid w:val="000028C7"/>
    <w:rPr>
      <w:color w:val="0000FF" w:themeColor="hyperlink"/>
      <w:u w:val="single"/>
    </w:rPr>
  </w:style>
  <w:style w:type="character" w:styleId="Mentionnonrsolue">
    <w:name w:val="Unresolved Mention"/>
    <w:basedOn w:val="Policepardfaut"/>
    <w:uiPriority w:val="99"/>
    <w:semiHidden/>
    <w:unhideWhenUsed/>
    <w:rsid w:val="000028C7"/>
    <w:rPr>
      <w:color w:val="605E5C"/>
      <w:shd w:val="clear" w:color="auto" w:fill="E1DFDD"/>
    </w:rPr>
  </w:style>
  <w:style w:type="character" w:styleId="Textedelespacerserv">
    <w:name w:val="Placeholder Text"/>
    <w:basedOn w:val="Policepardfaut"/>
    <w:uiPriority w:val="99"/>
    <w:semiHidden/>
    <w:rsid w:val="00326EC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isp-spia-western-europ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sp-spia-western-europe.eu" TargetMode="External"/><Relationship Id="rId5" Type="http://schemas.openxmlformats.org/officeDocument/2006/relationships/hyperlink" Target="http://www.aisp.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3665</Words>
  <Characters>20896</Characters>
  <Application>Microsoft Office Word</Application>
  <DocSecurity>0</DocSecurity>
  <Lines>174</Lines>
  <Paragraphs>49</Paragraphs>
  <ScaleCrop>false</ScaleCrop>
  <Company/>
  <LinksUpToDate>false</LinksUpToDate>
  <CharactersWithSpaces>24512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Tibor</dc:creator>
  <cp:keywords/>
  <dc:description/>
  <cp:lastModifiedBy>Albert Tibor</cp:lastModifiedBy>
  <cp:revision>2</cp:revision>
  <dcterms:created xsi:type="dcterms:W3CDTF">2026-01-04T21:43:00Z</dcterms:created>
  <dcterms:modified xsi:type="dcterms:W3CDTF">2026-01-04T21:43:00Z</dcterms:modified>
</cp:coreProperties>
</file>