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F2D7" w14:textId="77777777" w:rsidR="0057193F" w:rsidRDefault="0057193F" w:rsidP="0057193F">
      <w:pPr>
        <w:jc w:val="center"/>
      </w:pPr>
    </w:p>
    <w:p w14:paraId="0B3AA961" w14:textId="77777777" w:rsidR="0057193F" w:rsidRDefault="0057193F" w:rsidP="0057193F">
      <w:pPr>
        <w:jc w:val="center"/>
      </w:pPr>
    </w:p>
    <w:p w14:paraId="360AD82E" w14:textId="77777777" w:rsidR="0057193F" w:rsidRDefault="0057193F" w:rsidP="0057193F">
      <w:pPr>
        <w:jc w:val="center"/>
      </w:pPr>
    </w:p>
    <w:p w14:paraId="693A339C" w14:textId="6480A36F" w:rsidR="00920C83" w:rsidRDefault="0057193F" w:rsidP="0057193F">
      <w:pPr>
        <w:jc w:val="center"/>
      </w:pPr>
      <w:r w:rsidRPr="0057193F">
        <w:t>Peacekeepers news Update for Week 4</w:t>
      </w:r>
      <w:r>
        <w:t>5</w:t>
      </w:r>
    </w:p>
    <w:p w14:paraId="19941961" w14:textId="2BDE1C89" w:rsidR="0057193F" w:rsidRDefault="0057193F" w:rsidP="0057193F">
      <w:pPr>
        <w:jc w:val="center"/>
      </w:pPr>
      <w:r>
        <w:t>From 3Nov to the 9 Nov 2025</w:t>
      </w:r>
    </w:p>
    <w:p w14:paraId="74B790D6" w14:textId="7A61E497" w:rsidR="0057193F" w:rsidRDefault="0057193F" w:rsidP="0057193F">
      <w:pPr>
        <w:jc w:val="center"/>
      </w:pPr>
      <w:r>
        <w:t xml:space="preserve">Tibor Albert </w:t>
      </w:r>
    </w:p>
    <w:p w14:paraId="35DAB771" w14:textId="0380805B" w:rsidR="0057193F" w:rsidRDefault="0057193F" w:rsidP="0057193F">
      <w:pPr>
        <w:jc w:val="center"/>
      </w:pPr>
      <w:r>
        <w:t xml:space="preserve">Vice president AISP/SPIA International </w:t>
      </w:r>
    </w:p>
    <w:p w14:paraId="795CC8A3" w14:textId="666235BA" w:rsidR="0057193F" w:rsidRDefault="0057193F" w:rsidP="0057193F">
      <w:pPr>
        <w:jc w:val="center"/>
      </w:pPr>
      <w:hyperlink r:id="rId4" w:history="1">
        <w:r w:rsidRPr="007C562E">
          <w:rPr>
            <w:rStyle w:val="Lienhypertexte"/>
          </w:rPr>
          <w:t>www.aisp.fr</w:t>
        </w:r>
      </w:hyperlink>
      <w:r>
        <w:t xml:space="preserve"> </w:t>
      </w:r>
    </w:p>
    <w:p w14:paraId="3EAA3840" w14:textId="0B7A4AFF" w:rsidR="0057193F" w:rsidRDefault="0057193F" w:rsidP="0057193F">
      <w:pPr>
        <w:jc w:val="center"/>
      </w:pPr>
      <w:hyperlink r:id="rId5" w:history="1">
        <w:r w:rsidRPr="007C562E">
          <w:rPr>
            <w:rStyle w:val="Lienhypertexte"/>
          </w:rPr>
          <w:t>www.aisp-spia-western-europe.eu</w:t>
        </w:r>
      </w:hyperlink>
      <w:r>
        <w:t xml:space="preserve"> </w:t>
      </w:r>
    </w:p>
    <w:p w14:paraId="4F861102" w14:textId="77777777" w:rsidR="0057193F" w:rsidRDefault="0057193F" w:rsidP="0057193F">
      <w:pPr>
        <w:jc w:val="center"/>
      </w:pPr>
    </w:p>
    <w:p w14:paraId="7DD64267" w14:textId="77777777" w:rsidR="0057193F" w:rsidRDefault="0057193F" w:rsidP="0057193F">
      <w:pPr>
        <w:jc w:val="center"/>
      </w:pPr>
    </w:p>
    <w:p w14:paraId="30979240" w14:textId="77777777" w:rsidR="0057193F" w:rsidRPr="0057193F" w:rsidRDefault="0057193F" w:rsidP="0057193F">
      <w:pPr>
        <w:jc w:val="center"/>
      </w:pPr>
      <w:r w:rsidRPr="0057193F">
        <w:t>Briefing on the State and Future of United Nations Peace Operations</w:t>
      </w:r>
    </w:p>
    <w:p w14:paraId="41D26463" w14:textId="77777777" w:rsidR="0057193F" w:rsidRPr="0057193F" w:rsidRDefault="0057193F" w:rsidP="0057193F">
      <w:pPr>
        <w:jc w:val="center"/>
      </w:pPr>
      <w:r w:rsidRPr="0057193F">
        <w:t>Executive Summary</w:t>
      </w:r>
    </w:p>
    <w:p w14:paraId="3F61FA37" w14:textId="77777777" w:rsidR="0057193F" w:rsidRPr="0057193F" w:rsidRDefault="0057193F" w:rsidP="0057193F">
      <w:pPr>
        <w:jc w:val="center"/>
      </w:pPr>
      <w:r w:rsidRPr="0057193F">
        <w:t>United Nations (UN) peace operations are at a critical inflection point, confronting a convergence of profound challenges that threaten their efficacy and sustainability. A confluence of escalating geopolitical fragmentation, increasingly complex and protracted conflict landscapes, and an unprecedented financial crisis has compelled a system-wide re-evaluation of these multilateral security tools.</w:t>
      </w:r>
    </w:p>
    <w:p w14:paraId="2CC8D810" w14:textId="77777777" w:rsidR="0057193F" w:rsidRPr="0057193F" w:rsidRDefault="0057193F" w:rsidP="0057193F">
      <w:pPr>
        <w:jc w:val="center"/>
      </w:pPr>
      <w:r w:rsidRPr="0057193F">
        <w:t>A UN-mandated "Review on the Future of UN Peace Operations" is currently underway, aiming to adapt missions to be more agile, tailored, and politically supported. However, its success is contingent on overcoming the institutional inertia and geopolitical divisions that have historically hindered the implementation of past reforms, such as the 2015 HIPPO report, leaving its agenda largely unfinished.</w:t>
      </w:r>
    </w:p>
    <w:p w14:paraId="3015AD9D" w14:textId="77777777" w:rsidR="0057193F" w:rsidRPr="0057193F" w:rsidRDefault="0057193F" w:rsidP="0057193F">
      <w:pPr>
        <w:jc w:val="center"/>
      </w:pPr>
      <w:r w:rsidRPr="0057193F">
        <w:t>Exacerbating this situation is an acute financial crisis, primarily driven by a significant reduction in contributions from the United States, the UN's largest funder. This has precipitated a historic decision to reduce global peacekeeping forces by 25%, equating to the withdrawal of 13,000 to 14,000 military and civilian personnel. This drastic cut is already placing immense pressure on active missions, particularly in Africa, with operations like UNMISS in South Sudan and MINUSCA in the Central African Republic facing severe constraints on their ability to deliver on their mandates at a time of escalating violence and humanitarian need.</w:t>
      </w:r>
    </w:p>
    <w:p w14:paraId="4AB224AB" w14:textId="77777777" w:rsidR="0057193F" w:rsidRPr="0057193F" w:rsidRDefault="0057193F" w:rsidP="0057193F">
      <w:pPr>
        <w:jc w:val="center"/>
      </w:pPr>
      <w:r w:rsidRPr="0057193F">
        <w:t>Amid this retrenchment, the strategic partnership between the UN and the African Union (AU) has become increasingly central. The adoption of UN Security Council (UNSC) Resolution 2719 (2023), which allows for UN-assessed contributions to finance AU-led missions, marks a pivotal development. However, achieving genuine strategic alignment and sustainable financing remains a formidable challenge.</w:t>
      </w:r>
    </w:p>
    <w:p w14:paraId="2F359CA6" w14:textId="77777777" w:rsidR="0057193F" w:rsidRPr="0057193F" w:rsidRDefault="0057193F" w:rsidP="0057193F">
      <w:pPr>
        <w:jc w:val="center"/>
      </w:pPr>
      <w:r w:rsidRPr="0057193F">
        <w:t xml:space="preserve">The very nature of peacekeeping is also evolving. Debates are intensifying around non-traditional security models, such as the proposed US-led "International Stabilization Force" in Gaza, and specialized responses to criminal violence, as seen with the new "Gang Suppression Force" in Haiti. Concurrently, there is growing advocacy for integrating Unarmed Civilian Protection (UCP) as a core </w:t>
      </w:r>
      <w:r w:rsidRPr="0057193F">
        <w:lastRenderedPageBreak/>
        <w:t>component of future, potentially smaller and more cost-effective, peace operations. These developments signal a potential shift away from large-scale, traditional peacekeeping towards more hybrid and context-specific interventions.</w:t>
      </w:r>
    </w:p>
    <w:p w14:paraId="36C74EB1" w14:textId="77777777" w:rsidR="0057193F" w:rsidRPr="0057193F" w:rsidRDefault="0057193F" w:rsidP="0057193F">
      <w:pPr>
        <w:jc w:val="center"/>
      </w:pPr>
      <w:r w:rsidRPr="0057193F">
        <w:t>Ultimately, the confluence of these pressures has placed the legitimacy and utility of the entire UN system under intense scrutiny. While experts widely agree that its core functions in diplomacy, humanitarian aid, and maintaining international norms are indispensable for global stability, the current crises represent a severe test of the UN's capacity to adapt and remain fit for purpose in a turbulent world.</w:t>
      </w:r>
    </w:p>
    <w:p w14:paraId="1722B398" w14:textId="77777777" w:rsidR="0057193F" w:rsidRPr="0057193F" w:rsidRDefault="0057193F" w:rsidP="0057193F">
      <w:pPr>
        <w:jc w:val="center"/>
      </w:pPr>
      <w:r w:rsidRPr="0057193F">
        <w:t>The Imperative for Reform: The 2025 Review of UN Peace Operations</w:t>
      </w:r>
    </w:p>
    <w:p w14:paraId="29509926" w14:textId="77777777" w:rsidR="0057193F" w:rsidRPr="0057193F" w:rsidRDefault="0057193F" w:rsidP="0057193F">
      <w:pPr>
        <w:jc w:val="center"/>
      </w:pPr>
      <w:r w:rsidRPr="0057193F">
        <w:t>A. Mandate and Context</w:t>
      </w:r>
    </w:p>
    <w:p w14:paraId="141012DC" w14:textId="77777777" w:rsidR="0057193F" w:rsidRPr="0057193F" w:rsidRDefault="0057193F" w:rsidP="0057193F">
      <w:pPr>
        <w:jc w:val="center"/>
      </w:pPr>
      <w:r w:rsidRPr="0057193F">
        <w:t>Mandated through "Action 21 of the Pact for the Future," the review of UN peace operations comes at a critical juncture. The review, jointly led by the UN Department for Peace Operations (UNDPO) and the Department of Political and Peacebuilding Affairs (UNDPPA), is tasked with developing strategic, action-oriented recommendations for all forms of peace operations, from peacekeeping missions to special political missions.</w:t>
      </w:r>
    </w:p>
    <w:p w14:paraId="47B04369" w14:textId="77777777" w:rsidR="0057193F" w:rsidRPr="0057193F" w:rsidRDefault="0057193F" w:rsidP="0057193F">
      <w:pPr>
        <w:jc w:val="center"/>
      </w:pPr>
      <w:r w:rsidRPr="0057193F">
        <w:t>This initiative is a response to a severely altered global security environment characterized by:</w:t>
      </w:r>
    </w:p>
    <w:p w14:paraId="5016E38B" w14:textId="77777777" w:rsidR="0057193F" w:rsidRPr="0057193F" w:rsidRDefault="0057193F" w:rsidP="0057193F">
      <w:pPr>
        <w:jc w:val="center"/>
      </w:pPr>
      <w:r w:rsidRPr="0057193F">
        <w:t>• </w:t>
      </w:r>
      <w:r w:rsidRPr="0057193F">
        <w:rPr>
          <w:b/>
          <w:bCs/>
        </w:rPr>
        <w:t>Geopolitical Divisions:</w:t>
      </w:r>
      <w:r w:rsidRPr="0057193F">
        <w:t> Growing rifts have significantly hindered consensus within the Security Council on the deployment and operational conduct of missions.</w:t>
      </w:r>
    </w:p>
    <w:p w14:paraId="19242184" w14:textId="77777777" w:rsidR="0057193F" w:rsidRPr="0057193F" w:rsidRDefault="0057193F" w:rsidP="0057193F">
      <w:pPr>
        <w:jc w:val="center"/>
      </w:pPr>
      <w:r w:rsidRPr="0057193F">
        <w:t>• </w:t>
      </w:r>
      <w:r w:rsidRPr="0057193F">
        <w:rPr>
          <w:b/>
          <w:bCs/>
        </w:rPr>
        <w:t>Complex Conflict Landscapes:</w:t>
      </w:r>
      <w:r w:rsidRPr="0057193F">
        <w:t> Missions now confront protracted, fragmented wars, a proliferation of non-state armed groups with ambiguous goals, the weaponization of emerging technologies, and transnational threats that defy traditional peacekeeping models.</w:t>
      </w:r>
    </w:p>
    <w:p w14:paraId="1A268C83" w14:textId="77777777" w:rsidR="0057193F" w:rsidRPr="0057193F" w:rsidRDefault="0057193F" w:rsidP="0057193F">
      <w:pPr>
        <w:jc w:val="center"/>
      </w:pPr>
      <w:r w:rsidRPr="0057193F">
        <w:t>• </w:t>
      </w:r>
      <w:r w:rsidRPr="0057193F">
        <w:rPr>
          <w:b/>
          <w:bCs/>
        </w:rPr>
        <w:t>Operational Strain:</w:t>
      </w:r>
      <w:r w:rsidRPr="0057193F">
        <w:t> Missions are frequently encumbered with unclear mandates, inadequate resourcing, and significant logistical challenges, putting their effectiveness under increasing pressure.</w:t>
      </w:r>
    </w:p>
    <w:p w14:paraId="53E942F9" w14:textId="77777777" w:rsidR="0057193F" w:rsidRPr="0057193F" w:rsidRDefault="0057193F" w:rsidP="0057193F">
      <w:pPr>
        <w:jc w:val="center"/>
      </w:pPr>
      <w:r w:rsidRPr="0057193F">
        <w:t>B. The Unfinished Agenda of Past Reforms</w:t>
      </w:r>
    </w:p>
    <w:p w14:paraId="36BB2BF1" w14:textId="77777777" w:rsidR="0057193F" w:rsidRPr="0057193F" w:rsidRDefault="0057193F" w:rsidP="0057193F">
      <w:pPr>
        <w:jc w:val="center"/>
      </w:pPr>
      <w:r w:rsidRPr="0057193F">
        <w:t>The current review is not the first attempt at reform. Multiple previous reviews—including the 1995 </w:t>
      </w:r>
      <w:r w:rsidRPr="0057193F">
        <w:rPr>
          <w:i/>
          <w:iCs/>
        </w:rPr>
        <w:t>Supplement to an Agenda for Peace</w:t>
      </w:r>
      <w:r w:rsidRPr="0057193F">
        <w:t>, the 2000 </w:t>
      </w:r>
      <w:r w:rsidRPr="0057193F">
        <w:rPr>
          <w:i/>
          <w:iCs/>
        </w:rPr>
        <w:t>Brahimi report</w:t>
      </w:r>
      <w:r w:rsidRPr="0057193F">
        <w:t>, and the 2015 </w:t>
      </w:r>
      <w:r w:rsidRPr="0057193F">
        <w:rPr>
          <w:i/>
          <w:iCs/>
        </w:rPr>
        <w:t>HIPPO report</w:t>
      </w:r>
      <w:r w:rsidRPr="0057193F">
        <w:t>—have sought to adapt peace operations. However, their recommendations have seen inconsistent implementation, hampered by geopolitical fragmentation and institutional inertia.</w:t>
      </w:r>
    </w:p>
    <w:p w14:paraId="45917C17" w14:textId="77777777" w:rsidR="0057193F" w:rsidRPr="0057193F" w:rsidRDefault="0057193F" w:rsidP="0057193F">
      <w:pPr>
        <w:jc w:val="center"/>
      </w:pPr>
      <w:r w:rsidRPr="0057193F">
        <w:t>The influential HIPPO report's agenda remains largely unfinished. Core challenges persist, including the need for:</w:t>
      </w:r>
    </w:p>
    <w:p w14:paraId="79525964" w14:textId="77777777" w:rsidR="0057193F" w:rsidRPr="0057193F" w:rsidRDefault="0057193F" w:rsidP="0057193F">
      <w:pPr>
        <w:jc w:val="center"/>
      </w:pPr>
      <w:r w:rsidRPr="0057193F">
        <w:t>• More realistic and sequenced mandates.</w:t>
      </w:r>
    </w:p>
    <w:p w14:paraId="673C45C4" w14:textId="77777777" w:rsidR="0057193F" w:rsidRPr="0057193F" w:rsidRDefault="0057193F" w:rsidP="0057193F">
      <w:pPr>
        <w:jc w:val="center"/>
      </w:pPr>
      <w:r w:rsidRPr="0057193F">
        <w:t>• Sustained political support amid Security Council divisions.</w:t>
      </w:r>
    </w:p>
    <w:p w14:paraId="0E4D5489" w14:textId="77777777" w:rsidR="0057193F" w:rsidRPr="0057193F" w:rsidRDefault="0057193F" w:rsidP="0057193F">
      <w:pPr>
        <w:jc w:val="center"/>
      </w:pPr>
      <w:r w:rsidRPr="0057193F">
        <w:t>• Improved strategic coherence across UN pillars.</w:t>
      </w:r>
    </w:p>
    <w:p w14:paraId="47B0C790" w14:textId="77777777" w:rsidR="0057193F" w:rsidRPr="0057193F" w:rsidRDefault="0057193F" w:rsidP="0057193F">
      <w:pPr>
        <w:jc w:val="center"/>
      </w:pPr>
      <w:r w:rsidRPr="0057193F">
        <w:t>• Predictable and sustainable financing.</w:t>
      </w:r>
    </w:p>
    <w:p w14:paraId="63E4B734" w14:textId="77777777" w:rsidR="0057193F" w:rsidRPr="0057193F" w:rsidRDefault="0057193F" w:rsidP="0057193F">
      <w:pPr>
        <w:jc w:val="center"/>
      </w:pPr>
      <w:r w:rsidRPr="0057193F">
        <w:t>• Upholding the fundamental principle of the "primacy of politics."</w:t>
      </w:r>
    </w:p>
    <w:p w14:paraId="58552233" w14:textId="77777777" w:rsidR="0057193F" w:rsidRPr="0057193F" w:rsidRDefault="0057193F" w:rsidP="0057193F">
      <w:pPr>
        <w:jc w:val="center"/>
      </w:pPr>
      <w:r w:rsidRPr="0057193F">
        <w:t>The 2025 review offers a critical window to reignite momentum and deliver on these long-standing reform objectives.</w:t>
      </w:r>
    </w:p>
    <w:p w14:paraId="550DF656" w14:textId="77777777" w:rsidR="0057193F" w:rsidRPr="0057193F" w:rsidRDefault="0057193F" w:rsidP="0057193F">
      <w:pPr>
        <w:jc w:val="center"/>
      </w:pPr>
      <w:r w:rsidRPr="0057193F">
        <w:t>C. Centering African Perspectives: The Addis Ababa Roundtable</w:t>
      </w:r>
    </w:p>
    <w:p w14:paraId="13B02C18" w14:textId="77777777" w:rsidR="0057193F" w:rsidRPr="0057193F" w:rsidRDefault="0057193F" w:rsidP="0057193F">
      <w:pPr>
        <w:jc w:val="center"/>
      </w:pPr>
      <w:r w:rsidRPr="0057193F">
        <w:lastRenderedPageBreak/>
        <w:t>Recognizing the central role of Africa in UN peacekeeping, a consortium of policy and research institutions convened an informal roundtable in Addis Ababa on June 24, 2025, to provide African-led input into the review process.</w:t>
      </w:r>
    </w:p>
    <w:tbl>
      <w:tblPr>
        <w:tblW w:w="0" w:type="auto"/>
        <w:tblCellMar>
          <w:top w:w="15" w:type="dxa"/>
          <w:left w:w="15" w:type="dxa"/>
          <w:bottom w:w="15" w:type="dxa"/>
          <w:right w:w="15" w:type="dxa"/>
        </w:tblCellMar>
        <w:tblLook w:val="04A0" w:firstRow="1" w:lastRow="0" w:firstColumn="1" w:lastColumn="0" w:noHBand="0" w:noVBand="1"/>
      </w:tblPr>
      <w:tblGrid>
        <w:gridCol w:w="2320"/>
        <w:gridCol w:w="6752"/>
      </w:tblGrid>
      <w:tr w:rsidR="0057193F" w:rsidRPr="0057193F" w14:paraId="08C0490B" w14:textId="77777777">
        <w:tc>
          <w:tcPr>
            <w:tcW w:w="0" w:type="auto"/>
            <w:vAlign w:val="center"/>
            <w:hideMark/>
          </w:tcPr>
          <w:p w14:paraId="689848F1" w14:textId="77777777" w:rsidR="0057193F" w:rsidRPr="0057193F" w:rsidRDefault="0057193F" w:rsidP="0057193F">
            <w:pPr>
              <w:jc w:val="center"/>
            </w:pPr>
            <w:r w:rsidRPr="0057193F">
              <w:t>Event Details: Addis Ababa Roundtable</w:t>
            </w:r>
          </w:p>
        </w:tc>
        <w:tc>
          <w:tcPr>
            <w:tcW w:w="0" w:type="auto"/>
            <w:vAlign w:val="center"/>
            <w:hideMark/>
          </w:tcPr>
          <w:p w14:paraId="3533368B" w14:textId="77777777" w:rsidR="0057193F" w:rsidRPr="0057193F" w:rsidRDefault="0057193F" w:rsidP="0057193F">
            <w:pPr>
              <w:jc w:val="center"/>
            </w:pPr>
          </w:p>
        </w:tc>
      </w:tr>
      <w:tr w:rsidR="0057193F" w:rsidRPr="0057193F" w14:paraId="1F56205C" w14:textId="77777777">
        <w:tc>
          <w:tcPr>
            <w:tcW w:w="0" w:type="auto"/>
            <w:vAlign w:val="center"/>
            <w:hideMark/>
          </w:tcPr>
          <w:p w14:paraId="53BED69A" w14:textId="77777777" w:rsidR="0057193F" w:rsidRPr="0057193F" w:rsidRDefault="0057193F" w:rsidP="0057193F">
            <w:pPr>
              <w:jc w:val="center"/>
            </w:pPr>
            <w:r w:rsidRPr="0057193F">
              <w:rPr>
                <w:b/>
                <w:bCs/>
              </w:rPr>
              <w:t>Convening Organizations</w:t>
            </w:r>
          </w:p>
        </w:tc>
        <w:tc>
          <w:tcPr>
            <w:tcW w:w="0" w:type="auto"/>
            <w:vAlign w:val="center"/>
            <w:hideMark/>
          </w:tcPr>
          <w:p w14:paraId="5B3BC735" w14:textId="77777777" w:rsidR="0057193F" w:rsidRPr="0057193F" w:rsidRDefault="0057193F" w:rsidP="0057193F">
            <w:pPr>
              <w:jc w:val="center"/>
            </w:pPr>
            <w:r w:rsidRPr="0057193F">
              <w:t>Amani Africa, Institute for Security Studies (ISS), Institute for Peace and Security Studies (IPSS), Norwegian Institute for International Affairs (NUPI)</w:t>
            </w:r>
          </w:p>
        </w:tc>
      </w:tr>
      <w:tr w:rsidR="0057193F" w:rsidRPr="0057193F" w14:paraId="4DBD55D9" w14:textId="77777777">
        <w:tc>
          <w:tcPr>
            <w:tcW w:w="0" w:type="auto"/>
            <w:vAlign w:val="center"/>
            <w:hideMark/>
          </w:tcPr>
          <w:p w14:paraId="462436AC" w14:textId="77777777" w:rsidR="0057193F" w:rsidRPr="0057193F" w:rsidRDefault="0057193F" w:rsidP="0057193F">
            <w:pPr>
              <w:jc w:val="center"/>
            </w:pPr>
            <w:r w:rsidRPr="0057193F">
              <w:rPr>
                <w:b/>
                <w:bCs/>
              </w:rPr>
              <w:t>Purpose</w:t>
            </w:r>
          </w:p>
        </w:tc>
        <w:tc>
          <w:tcPr>
            <w:tcW w:w="0" w:type="auto"/>
            <w:vAlign w:val="center"/>
            <w:hideMark/>
          </w:tcPr>
          <w:p w14:paraId="765248BC" w14:textId="77777777" w:rsidR="0057193F" w:rsidRPr="0057193F" w:rsidRDefault="0057193F" w:rsidP="0057193F">
            <w:pPr>
              <w:jc w:val="center"/>
            </w:pPr>
            <w:r w:rsidRPr="0057193F">
              <w:t>To share informed reflections and identify African priorities and perspectives to ensure the global review is grounded in regional realities.</w:t>
            </w:r>
          </w:p>
        </w:tc>
      </w:tr>
      <w:tr w:rsidR="0057193F" w:rsidRPr="0057193F" w14:paraId="1407EFA5" w14:textId="77777777">
        <w:tc>
          <w:tcPr>
            <w:tcW w:w="0" w:type="auto"/>
            <w:vAlign w:val="center"/>
            <w:hideMark/>
          </w:tcPr>
          <w:p w14:paraId="739341EB" w14:textId="77777777" w:rsidR="0057193F" w:rsidRPr="0057193F" w:rsidRDefault="0057193F" w:rsidP="0057193F">
            <w:pPr>
              <w:jc w:val="center"/>
            </w:pPr>
            <w:r w:rsidRPr="0057193F">
              <w:rPr>
                <w:b/>
                <w:bCs/>
              </w:rPr>
              <w:t>Key Context</w:t>
            </w:r>
          </w:p>
        </w:tc>
        <w:tc>
          <w:tcPr>
            <w:tcW w:w="0" w:type="auto"/>
            <w:vAlign w:val="center"/>
            <w:hideMark/>
          </w:tcPr>
          <w:p w14:paraId="7354B746" w14:textId="77777777" w:rsidR="0057193F" w:rsidRPr="0057193F" w:rsidRDefault="0057193F" w:rsidP="0057193F">
            <w:pPr>
              <w:jc w:val="center"/>
            </w:pPr>
            <w:r w:rsidRPr="0057193F">
              <w:t>Africa hosts the majority of UN missions and is the primary theatre for UN–AU collaboration.</w:t>
            </w:r>
          </w:p>
        </w:tc>
      </w:tr>
    </w:tbl>
    <w:p w14:paraId="0F81401F" w14:textId="77777777" w:rsidR="0057193F" w:rsidRPr="0057193F" w:rsidRDefault="0057193F" w:rsidP="0057193F">
      <w:pPr>
        <w:jc w:val="center"/>
      </w:pPr>
      <w:r w:rsidRPr="0057193F">
        <w:t>As highlighted in a report by El-Ghassim Wane, African and UN operations are complementary, with "neither [the UN nor the AU] viewed as a substitute for the other, but rather as essential partners in a comprehensive security framework." This partnership has been bolstered by UNSC Resolution 2719 (2023), which allows AU-led missions to access UN funding, creating new opportunities for joint innovation.</w:t>
      </w:r>
    </w:p>
    <w:p w14:paraId="6C859B0F" w14:textId="77777777" w:rsidR="0057193F" w:rsidRPr="0057193F" w:rsidRDefault="0057193F" w:rsidP="0057193F">
      <w:pPr>
        <w:jc w:val="center"/>
      </w:pPr>
      <w:r w:rsidRPr="0057193F">
        <w:t>The Compounding Crisis: Financial Constraints and Force Reductions</w:t>
      </w:r>
    </w:p>
    <w:p w14:paraId="5C9A7852" w14:textId="77777777" w:rsidR="0057193F" w:rsidRPr="0057193F" w:rsidRDefault="0057193F" w:rsidP="0057193F">
      <w:pPr>
        <w:jc w:val="center"/>
      </w:pPr>
      <w:r w:rsidRPr="0057193F">
        <w:t>The push for reform is occurring alongside a severe financial crisis that is forcing a historic contraction of peacekeeping forces.</w:t>
      </w:r>
    </w:p>
    <w:p w14:paraId="2D06D4F5" w14:textId="77777777" w:rsidR="0057193F" w:rsidRPr="0057193F" w:rsidRDefault="0057193F" w:rsidP="0057193F">
      <w:pPr>
        <w:jc w:val="center"/>
      </w:pPr>
      <w:r w:rsidRPr="0057193F">
        <w:t>A. Historic 25% Force Reduction</w:t>
      </w:r>
    </w:p>
    <w:p w14:paraId="7A247572" w14:textId="77777777" w:rsidR="0057193F" w:rsidRPr="0057193F" w:rsidRDefault="0057193F" w:rsidP="0057193F">
      <w:pPr>
        <w:jc w:val="center"/>
      </w:pPr>
      <w:r w:rsidRPr="0057193F">
        <w:t>In October 2025, the UN confirmed it would reduce its global peacekeeping forces by 25% due to a grave budgetary deficit. This unprecedented cut entails the withdrawal of </w:t>
      </w:r>
      <w:r w:rsidRPr="0057193F">
        <w:rPr>
          <w:b/>
          <w:bCs/>
        </w:rPr>
        <w:t>between 13,000 and 14,000 military and police personnel</w:t>
      </w:r>
      <w:r w:rsidRPr="0057193F">
        <w:t>, affecting nine active missions, including those in South Sudan, the Central African Republic, Lebanon, and the Golan Heights.</w:t>
      </w:r>
    </w:p>
    <w:p w14:paraId="63BA8A54" w14:textId="77777777" w:rsidR="0057193F" w:rsidRPr="0057193F" w:rsidRDefault="0057193F" w:rsidP="0057193F">
      <w:pPr>
        <w:jc w:val="center"/>
      </w:pPr>
      <w:r w:rsidRPr="0057193F">
        <w:t>B. The Financial Driver: US Budgetary Constraints</w:t>
      </w:r>
    </w:p>
    <w:p w14:paraId="0659925C" w14:textId="77777777" w:rsidR="0057193F" w:rsidRPr="0057193F" w:rsidRDefault="0057193F" w:rsidP="0057193F">
      <w:pPr>
        <w:jc w:val="center"/>
      </w:pPr>
      <w:r w:rsidRPr="0057193F">
        <w:t>The primary cause of the funding crisis is a reduction in contributions from the United States, which constitutes 27% of the UN's peacekeeping budget. The shortfall is attributed to US budgetary constraints stemming from "domestic American populism" and a prolonged government shutdown. Under the Trump administration, the US announced it would pay only half of its current contribution, amounting to a reduction of approximately $682 million.</w:t>
      </w:r>
    </w:p>
    <w:p w14:paraId="35507EBB" w14:textId="77777777" w:rsidR="0057193F" w:rsidRPr="0057193F" w:rsidRDefault="0057193F" w:rsidP="0057193F">
      <w:pPr>
        <w:jc w:val="center"/>
      </w:pPr>
      <w:r w:rsidRPr="0057193F">
        <w:t>C. Global Implications and Security Vacuums</w:t>
      </w:r>
    </w:p>
    <w:p w14:paraId="6C1AA552" w14:textId="77777777" w:rsidR="0057193F" w:rsidRPr="0057193F" w:rsidRDefault="0057193F" w:rsidP="0057193F">
      <w:pPr>
        <w:jc w:val="center"/>
      </w:pPr>
      <w:r w:rsidRPr="0057193F">
        <w:t>This drastic reduction in peacekeeping capacity carries severe implications for global stability. Analysts warn that the retreat of peacekeepers will lead to:</w:t>
      </w:r>
    </w:p>
    <w:p w14:paraId="55452F60" w14:textId="77777777" w:rsidR="0057193F" w:rsidRPr="0057193F" w:rsidRDefault="0057193F" w:rsidP="0057193F">
      <w:pPr>
        <w:jc w:val="center"/>
      </w:pPr>
      <w:r w:rsidRPr="0057193F">
        <w:t>• </w:t>
      </w:r>
      <w:r w:rsidRPr="0057193F">
        <w:rPr>
          <w:b/>
          <w:bCs/>
        </w:rPr>
        <w:t>Creation of Security Vacuums:</w:t>
      </w:r>
      <w:r w:rsidRPr="0057193F">
        <w:t> In tenuous conflict zones like South Sudan and the Democratic Republic of Congo, a reduced UN presence could be exploited by local militias and armed groups such as M23, leading to increased violence and crimes against humanity.</w:t>
      </w:r>
    </w:p>
    <w:p w14:paraId="5A3767FD" w14:textId="77777777" w:rsidR="0057193F" w:rsidRPr="0057193F" w:rsidRDefault="0057193F" w:rsidP="0057193F">
      <w:pPr>
        <w:jc w:val="center"/>
      </w:pPr>
      <w:r w:rsidRPr="0057193F">
        <w:t>• </w:t>
      </w:r>
      <w:r w:rsidRPr="0057193F">
        <w:rPr>
          <w:b/>
          <w:bCs/>
        </w:rPr>
        <w:t>Erosion of Institutional Credibility:</w:t>
      </w:r>
      <w:r w:rsidRPr="0057193F">
        <w:t> The cuts weaken the UN's moral standing and its status as an impartial conflict manager, undermining critical ancillary services like intelligence gathering and ceasefire monitoring.</w:t>
      </w:r>
    </w:p>
    <w:p w14:paraId="1A9D4741" w14:textId="77777777" w:rsidR="0057193F" w:rsidRPr="0057193F" w:rsidRDefault="0057193F" w:rsidP="0057193F">
      <w:pPr>
        <w:jc w:val="center"/>
      </w:pPr>
      <w:r w:rsidRPr="0057193F">
        <w:lastRenderedPageBreak/>
        <w:t>• </w:t>
      </w:r>
      <w:r w:rsidRPr="0057193F">
        <w:rPr>
          <w:b/>
          <w:bCs/>
        </w:rPr>
        <w:t>Spillover Effects:</w:t>
      </w:r>
      <w:r w:rsidRPr="0057193F">
        <w:t> The diminishing presence of international organizations can exacerbate transnational challenges, including refugee inflows, arms proliferation, and illicit trade, increasing the risk of state collapse and humanitarian crises.</w:t>
      </w:r>
    </w:p>
    <w:p w14:paraId="1EC34322" w14:textId="77777777" w:rsidR="0057193F" w:rsidRPr="0057193F" w:rsidRDefault="0057193F" w:rsidP="0057193F">
      <w:pPr>
        <w:jc w:val="center"/>
      </w:pPr>
      <w:r w:rsidRPr="0057193F">
        <w:t>• </w:t>
      </w:r>
      <w:r w:rsidRPr="0057193F">
        <w:rPr>
          <w:b/>
          <w:bCs/>
        </w:rPr>
        <w:t>Shift in Conflict Resolution:</w:t>
      </w:r>
      <w:r w:rsidRPr="0057193F">
        <w:t> The decline of multilateral peacekeeping signals a shift towards a more "bilateral and coercive endeavor" in conflict resolution, which endangers world peace.</w:t>
      </w:r>
    </w:p>
    <w:p w14:paraId="43F343DF" w14:textId="77777777" w:rsidR="0057193F" w:rsidRPr="0057193F" w:rsidRDefault="0057193F" w:rsidP="0057193F">
      <w:pPr>
        <w:jc w:val="center"/>
      </w:pPr>
      <w:r w:rsidRPr="0057193F">
        <w:t>Missions Under Pressure: Case Studies and Operational Realities</w:t>
      </w:r>
    </w:p>
    <w:p w14:paraId="667F97A7" w14:textId="77777777" w:rsidR="0057193F" w:rsidRPr="0057193F" w:rsidRDefault="0057193F" w:rsidP="0057193F">
      <w:pPr>
        <w:jc w:val="center"/>
      </w:pPr>
      <w:r w:rsidRPr="0057193F">
        <w:t>The impact of financial cuts, political instability, and regional conflict is evident across multiple UN missions.</w:t>
      </w:r>
    </w:p>
    <w:p w14:paraId="47E9D31C" w14:textId="77777777" w:rsidR="0057193F" w:rsidRPr="0057193F" w:rsidRDefault="0057193F" w:rsidP="0057193F">
      <w:pPr>
        <w:jc w:val="center"/>
      </w:pPr>
      <w:r w:rsidRPr="0057193F">
        <w:t>A. South Sudan (UNMISS): A Confluence of Crises</w:t>
      </w:r>
    </w:p>
    <w:p w14:paraId="7054B328" w14:textId="77777777" w:rsidR="0057193F" w:rsidRPr="0057193F" w:rsidRDefault="0057193F" w:rsidP="0057193F">
      <w:pPr>
        <w:jc w:val="center"/>
      </w:pPr>
      <w:r w:rsidRPr="0057193F">
        <w:t>The situation in South Sudan is deteriorating rapidly, with experts warning the country is the "closest it has come to renewed civil war" since the 2018 peace agreement. Power-sharing arrangements have almost entirely eroded, and confrontations between government (SSPDF) and opposition (SPLM-IO) forces have increased. This is compounded by a worsening humanitarian crisis, with a projected 7.56 million people facing crisis levels of hunger in 2026.</w:t>
      </w:r>
    </w:p>
    <w:p w14:paraId="7C6A0B80" w14:textId="77777777" w:rsidR="0057193F" w:rsidRPr="0057193F" w:rsidRDefault="0057193F" w:rsidP="0057193F">
      <w:pPr>
        <w:jc w:val="center"/>
      </w:pPr>
      <w:r w:rsidRPr="0057193F">
        <w:t>Amid this escalating violence, UNMISS is being forced to implement austerity measures:</w:t>
      </w:r>
    </w:p>
    <w:p w14:paraId="0B482504" w14:textId="77777777" w:rsidR="0057193F" w:rsidRPr="0057193F" w:rsidRDefault="0057193F" w:rsidP="0057193F">
      <w:pPr>
        <w:jc w:val="center"/>
      </w:pPr>
      <w:r w:rsidRPr="0057193F">
        <w:t>• </w:t>
      </w:r>
      <w:r w:rsidRPr="0057193F">
        <w:rPr>
          <w:b/>
          <w:bCs/>
        </w:rPr>
        <w:t>Spending Cuts:</w:t>
      </w:r>
      <w:r w:rsidRPr="0057193F">
        <w:t> The mission must cut its budget by 15% for the remainder of the financial year.</w:t>
      </w:r>
    </w:p>
    <w:p w14:paraId="69C0B323" w14:textId="77777777" w:rsidR="0057193F" w:rsidRPr="0057193F" w:rsidRDefault="0057193F" w:rsidP="0057193F">
      <w:pPr>
        <w:jc w:val="center"/>
      </w:pPr>
      <w:r w:rsidRPr="0057193F">
        <w:t>• </w:t>
      </w:r>
      <w:r w:rsidRPr="0057193F">
        <w:rPr>
          <w:b/>
          <w:bCs/>
        </w:rPr>
        <w:t>Personnel Reduction:</w:t>
      </w:r>
      <w:r w:rsidRPr="0057193F">
        <w:t> 25% of uniformed personnel and their equipment will be repatriated.</w:t>
      </w:r>
    </w:p>
    <w:p w14:paraId="20A537C2" w14:textId="77777777" w:rsidR="0057193F" w:rsidRPr="0057193F" w:rsidRDefault="0057193F" w:rsidP="0057193F">
      <w:pPr>
        <w:jc w:val="center"/>
      </w:pPr>
      <w:r w:rsidRPr="0057193F">
        <w:t>• </w:t>
      </w:r>
      <w:r w:rsidRPr="0057193F">
        <w:rPr>
          <w:b/>
          <w:bCs/>
        </w:rPr>
        <w:t>Government Demands:</w:t>
      </w:r>
      <w:r w:rsidRPr="0057193F">
        <w:t> The South Sudanese government has controversially requested that these reductions apply only to international staff and that UNMISS aircraft with surveillance capabilities be "immediately grounded."</w:t>
      </w:r>
    </w:p>
    <w:p w14:paraId="7D58D27B" w14:textId="77777777" w:rsidR="0057193F" w:rsidRPr="0057193F" w:rsidRDefault="0057193F" w:rsidP="0057193F">
      <w:pPr>
        <w:jc w:val="center"/>
      </w:pPr>
      <w:r w:rsidRPr="0057193F">
        <w:t>These cuts severely threaten the mission's ability to deliver its mandate, particularly the protection of civilians, at a moment of extreme vulnerability.</w:t>
      </w:r>
    </w:p>
    <w:p w14:paraId="538FC40D" w14:textId="77777777" w:rsidR="0057193F" w:rsidRPr="0057193F" w:rsidRDefault="0057193F" w:rsidP="0057193F">
      <w:pPr>
        <w:jc w:val="center"/>
      </w:pPr>
      <w:r w:rsidRPr="0057193F">
        <w:t>B. Central African Republic (MINUSCA): A Fragile Success Story Under Threat</w:t>
      </w:r>
    </w:p>
    <w:p w14:paraId="4D60FADE" w14:textId="77777777" w:rsidR="0057193F" w:rsidRPr="0057193F" w:rsidRDefault="0057193F" w:rsidP="0057193F">
      <w:pPr>
        <w:jc w:val="center"/>
      </w:pPr>
      <w:r w:rsidRPr="0057193F">
        <w:t>The Central African Republic represents a case where sustained international engagement has yielded tangible progress. MINUSCA has been central to supporting the 2019 Peace Agreement, with 11 of 14 signatory armed groups now disbanded and over 800 combatants disarmed since July 2025 alone.</w:t>
      </w:r>
    </w:p>
    <w:p w14:paraId="1C84EFD1" w14:textId="77777777" w:rsidR="0057193F" w:rsidRPr="0057193F" w:rsidRDefault="0057193F" w:rsidP="0057193F">
      <w:pPr>
        <w:jc w:val="center"/>
      </w:pPr>
      <w:r w:rsidRPr="0057193F">
        <w:t>However, this progress is fragile. The spillover from the conflict in Sudan threatens stability in the northeast, and funding pressures have already triggered staff reductions within MINUSCA. Despite these challenges, the mission continues to provide critical support, such as donating 12 pickup vehicles to the national armed forces (FACA) to enhance their mobility for civilian protection and election security.</w:t>
      </w:r>
    </w:p>
    <w:p w14:paraId="32F0DE3F" w14:textId="77777777" w:rsidR="0057193F" w:rsidRPr="0057193F" w:rsidRDefault="0057193F" w:rsidP="0057193F">
      <w:pPr>
        <w:jc w:val="center"/>
      </w:pPr>
      <w:r w:rsidRPr="0057193F">
        <w:t>C. Lebanon (UNIFIL): Monitoring a Tenuous Ceasefire</w:t>
      </w:r>
    </w:p>
    <w:p w14:paraId="5D8AEF00" w14:textId="77777777" w:rsidR="0057193F" w:rsidRPr="0057193F" w:rsidRDefault="0057193F" w:rsidP="0057193F">
      <w:pPr>
        <w:jc w:val="center"/>
      </w:pPr>
      <w:r w:rsidRPr="0057193F">
        <w:t>Operating under UNSC Resolution 1701, the UN Interim Force in Lebanon (UNIFIL) plays a crucial role in observing and reporting on the volatile situation south of the Litani River. Following a ceasefire on November 27, 2024, UNIFIL reported it had found "no evidence of the construction of new infrastructures of Hezbollah." However, it did discover over 360 unauthorized weapons caches and military sites, none of which appeared recent, all of which were reported to the Lebanese army. UNIFIL's presence provides impartial monitoring in an environment where Israel continues quasi-daily strikes.</w:t>
      </w:r>
    </w:p>
    <w:p w14:paraId="35FFC438" w14:textId="77777777" w:rsidR="0057193F" w:rsidRPr="0057193F" w:rsidRDefault="0057193F" w:rsidP="0057193F">
      <w:pPr>
        <w:jc w:val="center"/>
      </w:pPr>
      <w:r w:rsidRPr="0057193F">
        <w:lastRenderedPageBreak/>
        <w:t>D. The Abyei Region (UNISFA): Stalled by Regional Conflict</w:t>
      </w:r>
    </w:p>
    <w:p w14:paraId="30175D6E" w14:textId="77777777" w:rsidR="0057193F" w:rsidRPr="0057193F" w:rsidRDefault="0057193F" w:rsidP="0057193F">
      <w:pPr>
        <w:jc w:val="center"/>
      </w:pPr>
      <w:r w:rsidRPr="0057193F">
        <w:t>The political process to determine the final status of the disputed Abyei region between Sudan and South Sudan remains stalled due to the war in Sudan. The UN Interim Security Force for Abyei (UNISFA) reports that its operational environment has become "simply untenable," with an increased presence of Rapid Support Forces (RSF) elements contributing to crime and insecurity in the demilitarized zone.</w:t>
      </w:r>
    </w:p>
    <w:p w14:paraId="0B680A93" w14:textId="77777777" w:rsidR="0057193F" w:rsidRPr="0057193F" w:rsidRDefault="0057193F" w:rsidP="0057193F">
      <w:pPr>
        <w:jc w:val="center"/>
      </w:pPr>
      <w:r w:rsidRPr="0057193F">
        <w:t>Evolving Models and Future Debates: The Path Forward</w:t>
      </w:r>
    </w:p>
    <w:p w14:paraId="316A5310" w14:textId="77777777" w:rsidR="0057193F" w:rsidRPr="0057193F" w:rsidRDefault="0057193F" w:rsidP="0057193F">
      <w:pPr>
        <w:jc w:val="center"/>
      </w:pPr>
      <w:r w:rsidRPr="0057193F">
        <w:t>The current crises are forcing a fundamental rethinking of peace operations, exploring new partnerships, non-traditional models, and key thematic priorities.</w:t>
      </w:r>
    </w:p>
    <w:p w14:paraId="5701665A" w14:textId="77777777" w:rsidR="0057193F" w:rsidRPr="0057193F" w:rsidRDefault="0057193F" w:rsidP="0057193F">
      <w:pPr>
        <w:jc w:val="center"/>
      </w:pPr>
      <w:r w:rsidRPr="0057193F">
        <w:t>A. Redefining Partnerships: The AU-UN Synergy</w:t>
      </w:r>
    </w:p>
    <w:p w14:paraId="6BC066DB" w14:textId="77777777" w:rsidR="0057193F" w:rsidRPr="0057193F" w:rsidRDefault="0057193F" w:rsidP="0057193F">
      <w:pPr>
        <w:jc w:val="center"/>
      </w:pPr>
      <w:r w:rsidRPr="0057193F">
        <w:t>The AU-UN partnership is at the forefront of this evolution, driven by the rise of ad-hoc African-led Peace Support Operations (PSOs) and the drawdown of large UN missions. UNSC Resolution 2719 (2023) is a landmark step, but discussions during the 2025 Peace Operations Review Week emphasize the need to move beyond familiar "burden-sharing" rhetoric to address fundamental challenges in:</w:t>
      </w:r>
    </w:p>
    <w:p w14:paraId="4F36C96F" w14:textId="77777777" w:rsidR="0057193F" w:rsidRPr="0057193F" w:rsidRDefault="0057193F" w:rsidP="0057193F">
      <w:pPr>
        <w:jc w:val="center"/>
      </w:pPr>
      <w:r w:rsidRPr="0057193F">
        <w:t>• Strategic alignment and political coherence.</w:t>
      </w:r>
    </w:p>
    <w:p w14:paraId="03DA7421" w14:textId="77777777" w:rsidR="0057193F" w:rsidRPr="0057193F" w:rsidRDefault="0057193F" w:rsidP="0057193F">
      <w:pPr>
        <w:jc w:val="center"/>
      </w:pPr>
      <w:r w:rsidRPr="0057193F">
        <w:t>• Sustainable and predictable financing.</w:t>
      </w:r>
    </w:p>
    <w:p w14:paraId="6EA5D06E" w14:textId="77777777" w:rsidR="0057193F" w:rsidRPr="0057193F" w:rsidRDefault="0057193F" w:rsidP="0057193F">
      <w:pPr>
        <w:jc w:val="center"/>
      </w:pPr>
      <w:r w:rsidRPr="0057193F">
        <w:t>• Shared assessments and adaptive mission design.</w:t>
      </w:r>
    </w:p>
    <w:p w14:paraId="6A39FFDF" w14:textId="77777777" w:rsidR="0057193F" w:rsidRPr="0057193F" w:rsidRDefault="0057193F" w:rsidP="0057193F">
      <w:pPr>
        <w:jc w:val="center"/>
      </w:pPr>
      <w:r w:rsidRPr="0057193F">
        <w:t>B. Non-Traditional Approaches: Gaza and Haiti</w:t>
      </w:r>
    </w:p>
    <w:p w14:paraId="4E1A0E37" w14:textId="77777777" w:rsidR="0057193F" w:rsidRPr="0057193F" w:rsidRDefault="0057193F" w:rsidP="0057193F">
      <w:pPr>
        <w:jc w:val="center"/>
      </w:pPr>
      <w:r w:rsidRPr="0057193F">
        <w:t>The international community is experimenting with security models outside the traditional UN peacekeeping framework:</w:t>
      </w:r>
    </w:p>
    <w:p w14:paraId="58A025A7" w14:textId="77777777" w:rsidR="0057193F" w:rsidRPr="0057193F" w:rsidRDefault="0057193F" w:rsidP="0057193F">
      <w:pPr>
        <w:jc w:val="center"/>
      </w:pPr>
      <w:r w:rsidRPr="0057193F">
        <w:t>• </w:t>
      </w:r>
      <w:r w:rsidRPr="0057193F">
        <w:rPr>
          <w:b/>
          <w:bCs/>
        </w:rPr>
        <w:t>Gaza:</w:t>
      </w:r>
      <w:r w:rsidRPr="0057193F">
        <w:t> The US has circulated a draft UNSC resolution to create an "International Stabilization Force" (ISF). This force would be US-led, not a formal UN mission, and its deployment would be contingent on Hamas's consent to disarm and relinquish governing authority. The proposal faces significant challenges, with one official noting, "Most people who know the history of this conflict don’t give it a large chance for success."</w:t>
      </w:r>
    </w:p>
    <w:p w14:paraId="12D1510F" w14:textId="77777777" w:rsidR="0057193F" w:rsidRPr="0057193F" w:rsidRDefault="0057193F" w:rsidP="0057193F">
      <w:pPr>
        <w:jc w:val="center"/>
      </w:pPr>
      <w:r w:rsidRPr="0057193F">
        <w:t>• </w:t>
      </w:r>
      <w:r w:rsidRPr="0057193F">
        <w:rPr>
          <w:b/>
          <w:bCs/>
        </w:rPr>
        <w:t>Haiti:</w:t>
      </w:r>
      <w:r w:rsidRPr="0057193F">
        <w:t> Described as a "crucible for UN peace operations," Haiti is the site of a new approach to combatting gang violence. Following the limited success of a Multinational Security Support Mission (MSS), the Security Council authorized a more robust "Gang Suppression Force" supported by a UN Support Office in Haiti (UNSOH). This reflects a move towards specialized interventions targeting criminal actors rather than political ones.</w:t>
      </w:r>
    </w:p>
    <w:p w14:paraId="031F7AAE" w14:textId="77777777" w:rsidR="0057193F" w:rsidRPr="0057193F" w:rsidRDefault="0057193F" w:rsidP="0057193F">
      <w:pPr>
        <w:jc w:val="center"/>
      </w:pPr>
      <w:r w:rsidRPr="0057193F">
        <w:t>C. Thematic Priorities for Future Operations</w:t>
      </w:r>
    </w:p>
    <w:p w14:paraId="69B20A99" w14:textId="77777777" w:rsidR="0057193F" w:rsidRPr="0057193F" w:rsidRDefault="0057193F" w:rsidP="0057193F">
      <w:pPr>
        <w:jc w:val="center"/>
      </w:pPr>
      <w:r w:rsidRPr="0057193F">
        <w:t>Discussions during Peace Operations Review Week highlighted several critical areas requiring focus:</w:t>
      </w:r>
    </w:p>
    <w:p w14:paraId="6E4D81EC" w14:textId="77777777" w:rsidR="0057193F" w:rsidRPr="0057193F" w:rsidRDefault="0057193F" w:rsidP="0057193F">
      <w:pPr>
        <w:jc w:val="center"/>
      </w:pPr>
      <w:r w:rsidRPr="0057193F">
        <w:t>• </w:t>
      </w:r>
      <w:r w:rsidRPr="0057193F">
        <w:rPr>
          <w:b/>
          <w:bCs/>
        </w:rPr>
        <w:t>Use of Force &amp; Protection of Civilians (PoC):</w:t>
      </w:r>
      <w:r w:rsidRPr="0057193F">
        <w:t> There is an urgent need to address the tactical-level challenges of balancing PoC mandates with force protection imperatives, including clarifying Rules of Engagement (ROE) and closing capability gaps.</w:t>
      </w:r>
    </w:p>
    <w:p w14:paraId="2E7E329F" w14:textId="77777777" w:rsidR="0057193F" w:rsidRPr="0057193F" w:rsidRDefault="0057193F" w:rsidP="0057193F">
      <w:pPr>
        <w:jc w:val="center"/>
      </w:pPr>
      <w:r w:rsidRPr="0057193F">
        <w:t>• </w:t>
      </w:r>
      <w:r w:rsidRPr="0057193F">
        <w:rPr>
          <w:b/>
          <w:bCs/>
        </w:rPr>
        <w:t>Women, Peace, and Security (WPS):</w:t>
      </w:r>
      <w:r w:rsidRPr="0057193F">
        <w:t> The WPS agenda faces "existential threats" from budget cuts and a global rollback on gender equality, risking hard-won gains in women's participation and protection from conflict-related sexual violence (CRSV).</w:t>
      </w:r>
    </w:p>
    <w:p w14:paraId="3A68C937" w14:textId="77777777" w:rsidR="0057193F" w:rsidRPr="0057193F" w:rsidRDefault="0057193F" w:rsidP="0057193F">
      <w:pPr>
        <w:jc w:val="center"/>
      </w:pPr>
      <w:r w:rsidRPr="0057193F">
        <w:lastRenderedPageBreak/>
        <w:t>• </w:t>
      </w:r>
      <w:r w:rsidRPr="0057193F">
        <w:rPr>
          <w:b/>
          <w:bCs/>
        </w:rPr>
        <w:t>Unarmed Civilian Protection (UCP):</w:t>
      </w:r>
      <w:r w:rsidRPr="0057193F">
        <w:t> There is growing interest in scaling up UCP, drawing lessons from civil society-led efforts in the West Bank, as a core component of smaller, more cost-effective peace operations.</w:t>
      </w:r>
    </w:p>
    <w:p w14:paraId="60FC1972" w14:textId="77777777" w:rsidR="0057193F" w:rsidRPr="0057193F" w:rsidRDefault="0057193F" w:rsidP="0057193F">
      <w:pPr>
        <w:jc w:val="center"/>
      </w:pPr>
      <w:r w:rsidRPr="0057193F">
        <w:t>• </w:t>
      </w:r>
      <w:r w:rsidRPr="0057193F">
        <w:rPr>
          <w:b/>
          <w:bCs/>
        </w:rPr>
        <w:t>Education and Training:</w:t>
      </w:r>
      <w:r w:rsidRPr="0057193F">
        <w:t> A persistent gap remains between training pledges and on-the-ground needs, requiring a more coherent and needs-driven training framework for all peacekeeping personnel.</w:t>
      </w:r>
    </w:p>
    <w:p w14:paraId="42691BC8" w14:textId="77777777" w:rsidR="0057193F" w:rsidRPr="0057193F" w:rsidRDefault="0057193F" w:rsidP="0057193F">
      <w:pPr>
        <w:jc w:val="center"/>
      </w:pPr>
      <w:r w:rsidRPr="0057193F">
        <w:t>The Existential Question: The UN's Enduring Legitimacy and Value</w:t>
      </w:r>
    </w:p>
    <w:p w14:paraId="555B9AAD" w14:textId="77777777" w:rsidR="0057193F" w:rsidRPr="0057193F" w:rsidRDefault="0057193F" w:rsidP="0057193F">
      <w:pPr>
        <w:jc w:val="center"/>
      </w:pPr>
      <w:r w:rsidRPr="0057193F">
        <w:t>The convergence of crises has led to intense scrutiny of the UN's role and legitimacy, with criticisms that it has failed to prevent mass atrocities and has been sidelined in major conflicts. However, a cross-section of experts concludes that its core functions remain indispensable.</w:t>
      </w:r>
    </w:p>
    <w:p w14:paraId="3649C294" w14:textId="77777777" w:rsidR="0057193F" w:rsidRPr="0057193F" w:rsidRDefault="0057193F" w:rsidP="0057193F">
      <w:pPr>
        <w:jc w:val="center"/>
      </w:pPr>
      <w:r w:rsidRPr="0057193F">
        <w:t>Disbanding the UN would create an immediate and unfillable vacuum in global governance. The world would lose:</w:t>
      </w:r>
    </w:p>
    <w:p w14:paraId="46BA788A" w14:textId="77777777" w:rsidR="0057193F" w:rsidRPr="0057193F" w:rsidRDefault="0057193F" w:rsidP="0057193F">
      <w:pPr>
        <w:jc w:val="center"/>
      </w:pPr>
      <w:r w:rsidRPr="0057193F">
        <w:t>• </w:t>
      </w:r>
      <w:r w:rsidRPr="0057193F">
        <w:rPr>
          <w:b/>
          <w:bCs/>
        </w:rPr>
        <w:t>A Unique Source of Legitimacy:</w:t>
      </w:r>
      <w:r w:rsidRPr="0057193F">
        <w:t> The UN provides a multilateral mandate for actions like peacekeeping that cannot be replicated by great powers or regional blocs without being perceived as an imposition of will.</w:t>
      </w:r>
    </w:p>
    <w:p w14:paraId="7AAF18A0" w14:textId="77777777" w:rsidR="0057193F" w:rsidRPr="0057193F" w:rsidRDefault="0057193F" w:rsidP="0057193F">
      <w:pPr>
        <w:jc w:val="center"/>
      </w:pPr>
      <w:r w:rsidRPr="0057193F">
        <w:t>• </w:t>
      </w:r>
      <w:r w:rsidRPr="0057193F">
        <w:rPr>
          <w:b/>
          <w:bCs/>
        </w:rPr>
        <w:t>A Framework for International Norms:</w:t>
      </w:r>
      <w:r w:rsidRPr="0057193F">
        <w:t> Despite its flaws, the UN provides a crucial reference point for international law, diplomacy, and moral pressure.</w:t>
      </w:r>
    </w:p>
    <w:p w14:paraId="2A50B1CE" w14:textId="77777777" w:rsidR="0057193F" w:rsidRPr="0057193F" w:rsidRDefault="0057193F" w:rsidP="0057193F">
      <w:pPr>
        <w:jc w:val="center"/>
      </w:pPr>
      <w:r w:rsidRPr="0057193F">
        <w:t>• </w:t>
      </w:r>
      <w:r w:rsidRPr="0057193F">
        <w:rPr>
          <w:b/>
          <w:bCs/>
        </w:rPr>
        <w:t>Management of Transnational Challenges:</w:t>
      </w:r>
      <w:r w:rsidRPr="0057193F">
        <w:t> It is the only global forum capable of coordinating responses to crises like pandemics (via the WHO), climate change, and mass displacement, with over 100 million refugees and migrants requiring a transnational response.</w:t>
      </w:r>
    </w:p>
    <w:p w14:paraId="74C1F317" w14:textId="77777777" w:rsidR="0057193F" w:rsidRPr="0057193F" w:rsidRDefault="0057193F" w:rsidP="0057193F">
      <w:pPr>
        <w:jc w:val="center"/>
      </w:pPr>
      <w:r w:rsidRPr="0057193F">
        <w:t>• </w:t>
      </w:r>
      <w:r w:rsidRPr="0057193F">
        <w:rPr>
          <w:b/>
          <w:bCs/>
        </w:rPr>
        <w:t>The "Wi-Fi of Multilateralism":</w:t>
      </w:r>
      <w:r w:rsidRPr="0057193F">
        <w:t> A host of technical agencies manage the essential "wiring of an interconnected world," from telecommunications to intellectual property, which would grind to a halt without the UN system.</w:t>
      </w:r>
    </w:p>
    <w:p w14:paraId="4F97AF97" w14:textId="77777777" w:rsidR="0057193F" w:rsidRPr="0057193F" w:rsidRDefault="0057193F" w:rsidP="0057193F">
      <w:pPr>
        <w:jc w:val="center"/>
      </w:pPr>
      <w:r w:rsidRPr="0057193F">
        <w:t>In conclusion, while the UN system is facing profound challenges and is in urgent need of reform, its fundamental functions are essential for global order and stability. The outcome of the current review will be pivotal in determining its ability to adapt and remain a relevant and effective tool for peace and security.</w:t>
      </w:r>
    </w:p>
    <w:p w14:paraId="666B2FFE" w14:textId="36E62F98" w:rsidR="0057193F" w:rsidRDefault="0057193F" w:rsidP="0057193F">
      <w:pPr>
        <w:jc w:val="center"/>
      </w:pPr>
      <w:r>
        <w:t xml:space="preserve">Tibor Albert </w:t>
      </w:r>
    </w:p>
    <w:p w14:paraId="59E7BC90" w14:textId="30FBB523" w:rsidR="0057193F" w:rsidRPr="0057193F" w:rsidRDefault="0057193F" w:rsidP="0057193F">
      <w:pPr>
        <w:jc w:val="center"/>
      </w:pPr>
      <w:r>
        <w:t>Vice president  AISP International .</w:t>
      </w:r>
    </w:p>
    <w:sectPr w:rsidR="0057193F" w:rsidRPr="0057193F" w:rsidSect="00C9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5A"/>
    <w:rsid w:val="0057193F"/>
    <w:rsid w:val="00915228"/>
    <w:rsid w:val="00920C83"/>
    <w:rsid w:val="00BE3254"/>
    <w:rsid w:val="00C92231"/>
    <w:rsid w:val="00D9005A"/>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B4D3"/>
  <w15:chartTrackingRefBased/>
  <w15:docId w15:val="{AF2DEC18-4844-499D-9273-72CE8639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005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D9005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D9005A"/>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D9005A"/>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D9005A"/>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D9005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005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005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005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005A"/>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D9005A"/>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D9005A"/>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D9005A"/>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D9005A"/>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D900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00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00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005A"/>
    <w:rPr>
      <w:rFonts w:eastAsiaTheme="majorEastAsia" w:cstheme="majorBidi"/>
      <w:color w:val="272727" w:themeColor="text1" w:themeTint="D8"/>
    </w:rPr>
  </w:style>
  <w:style w:type="paragraph" w:styleId="Titre">
    <w:name w:val="Title"/>
    <w:basedOn w:val="Normal"/>
    <w:next w:val="Normal"/>
    <w:link w:val="TitreCar"/>
    <w:uiPriority w:val="10"/>
    <w:qFormat/>
    <w:rsid w:val="00D90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00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005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00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005A"/>
    <w:pPr>
      <w:spacing w:before="160"/>
      <w:jc w:val="center"/>
    </w:pPr>
    <w:rPr>
      <w:i/>
      <w:iCs/>
      <w:color w:val="404040" w:themeColor="text1" w:themeTint="BF"/>
    </w:rPr>
  </w:style>
  <w:style w:type="character" w:customStyle="1" w:styleId="CitationCar">
    <w:name w:val="Citation Car"/>
    <w:basedOn w:val="Policepardfaut"/>
    <w:link w:val="Citation"/>
    <w:uiPriority w:val="29"/>
    <w:rsid w:val="00D9005A"/>
    <w:rPr>
      <w:i/>
      <w:iCs/>
      <w:color w:val="404040" w:themeColor="text1" w:themeTint="BF"/>
    </w:rPr>
  </w:style>
  <w:style w:type="paragraph" w:styleId="Paragraphedeliste">
    <w:name w:val="List Paragraph"/>
    <w:basedOn w:val="Normal"/>
    <w:uiPriority w:val="34"/>
    <w:qFormat/>
    <w:rsid w:val="00D9005A"/>
    <w:pPr>
      <w:ind w:left="720"/>
      <w:contextualSpacing/>
    </w:pPr>
  </w:style>
  <w:style w:type="character" w:styleId="Accentuationintense">
    <w:name w:val="Intense Emphasis"/>
    <w:basedOn w:val="Policepardfaut"/>
    <w:uiPriority w:val="21"/>
    <w:qFormat/>
    <w:rsid w:val="00D9005A"/>
    <w:rPr>
      <w:i/>
      <w:iCs/>
      <w:color w:val="365F91" w:themeColor="accent1" w:themeShade="BF"/>
    </w:rPr>
  </w:style>
  <w:style w:type="paragraph" w:styleId="Citationintense">
    <w:name w:val="Intense Quote"/>
    <w:basedOn w:val="Normal"/>
    <w:next w:val="Normal"/>
    <w:link w:val="CitationintenseCar"/>
    <w:uiPriority w:val="30"/>
    <w:qFormat/>
    <w:rsid w:val="00D9005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D9005A"/>
    <w:rPr>
      <w:i/>
      <w:iCs/>
      <w:color w:val="365F91" w:themeColor="accent1" w:themeShade="BF"/>
    </w:rPr>
  </w:style>
  <w:style w:type="character" w:styleId="Rfrenceintense">
    <w:name w:val="Intense Reference"/>
    <w:basedOn w:val="Policepardfaut"/>
    <w:uiPriority w:val="32"/>
    <w:qFormat/>
    <w:rsid w:val="00D9005A"/>
    <w:rPr>
      <w:b/>
      <w:bCs/>
      <w:smallCaps/>
      <w:color w:val="365F91" w:themeColor="accent1" w:themeShade="BF"/>
      <w:spacing w:val="5"/>
    </w:rPr>
  </w:style>
  <w:style w:type="character" w:styleId="Lienhypertexte">
    <w:name w:val="Hyperlink"/>
    <w:basedOn w:val="Policepardfaut"/>
    <w:uiPriority w:val="99"/>
    <w:unhideWhenUsed/>
    <w:rsid w:val="0057193F"/>
    <w:rPr>
      <w:color w:val="0000FF" w:themeColor="hyperlink"/>
      <w:u w:val="single"/>
    </w:rPr>
  </w:style>
  <w:style w:type="character" w:styleId="Mentionnonrsolue">
    <w:name w:val="Unresolved Mention"/>
    <w:basedOn w:val="Policepardfaut"/>
    <w:uiPriority w:val="99"/>
    <w:semiHidden/>
    <w:unhideWhenUsed/>
    <w:rsid w:val="00571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isp-spia-western-europe.eu" TargetMode="External"/><Relationship Id="rId4" Type="http://schemas.openxmlformats.org/officeDocument/2006/relationships/hyperlink" Target="http://www.aisp.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2462</Words>
  <Characters>14035</Characters>
  <Application>Microsoft Office Word</Application>
  <DocSecurity>0</DocSecurity>
  <Lines>116</Lines>
  <Paragraphs>32</Paragraphs>
  <ScaleCrop>false</ScaleCrop>
  <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Tibor</dc:creator>
  <cp:keywords/>
  <dc:description/>
  <cp:lastModifiedBy>Albert Tibor</cp:lastModifiedBy>
  <cp:revision>2</cp:revision>
  <dcterms:created xsi:type="dcterms:W3CDTF">2025-11-10T11:15:00Z</dcterms:created>
  <dcterms:modified xsi:type="dcterms:W3CDTF">2025-11-10T11:15:00Z</dcterms:modified>
</cp:coreProperties>
</file>