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5190" w14:textId="1603F75C" w:rsidR="00920C83" w:rsidRDefault="00920C83">
      <w:pPr>
        <w:rPr>
          <w:lang w:val="fr-BE"/>
        </w:rPr>
      </w:pPr>
    </w:p>
    <w:p w14:paraId="4B59C095" w14:textId="5D884F60" w:rsidR="00E709D9" w:rsidRPr="00A6217F" w:rsidRDefault="00E709D9" w:rsidP="00E709D9">
      <w:pPr>
        <w:jc w:val="center"/>
      </w:pPr>
      <w:r w:rsidRPr="0001434A">
        <w:t xml:space="preserve">Tibor Albert </w:t>
      </w:r>
    </w:p>
    <w:p w14:paraId="03F77E04" w14:textId="05720AFB" w:rsidR="00E709D9" w:rsidRPr="00A6217F" w:rsidRDefault="00E709D9" w:rsidP="00E709D9">
      <w:pPr>
        <w:jc w:val="center"/>
      </w:pPr>
      <w:r w:rsidRPr="0001434A">
        <w:t xml:space="preserve">Vice-president AISP International </w:t>
      </w:r>
    </w:p>
    <w:p w14:paraId="623BEEEF" w14:textId="6E5FFE6B" w:rsidR="00E709D9" w:rsidRPr="00A6217F" w:rsidRDefault="00E709D9" w:rsidP="00E709D9">
      <w:pPr>
        <w:jc w:val="center"/>
      </w:pPr>
      <w:r w:rsidRPr="0001434A">
        <w:t>Week 44 -2025</w:t>
      </w:r>
    </w:p>
    <w:p w14:paraId="4DC51E6D" w14:textId="3C25A991" w:rsidR="00E709D9" w:rsidRPr="00A6217F" w:rsidRDefault="00E709D9" w:rsidP="00E709D9">
      <w:pPr>
        <w:jc w:val="center"/>
      </w:pPr>
      <w:r w:rsidRPr="0001434A">
        <w:t>Van 27 okt tot 2 nov 2025</w:t>
      </w:r>
    </w:p>
    <w:p w14:paraId="3616391A" w14:textId="5EFB5902" w:rsidR="00E709D9" w:rsidRPr="00A6217F" w:rsidRDefault="00E709D9" w:rsidP="00E709D9">
      <w:pPr>
        <w:jc w:val="center"/>
      </w:pPr>
      <w:r w:rsidRPr="0001434A">
        <w:t>www.aisp-spia-western-europe.eu</w:t>
      </w:r>
    </w:p>
    <w:p w14:paraId="5D8E415D" w14:textId="77777777" w:rsidR="00E709D9" w:rsidRPr="00A6217F" w:rsidRDefault="00E709D9"/>
    <w:p w14:paraId="6C6B9FDB" w14:textId="77777777" w:rsidR="00E709D9" w:rsidRPr="00A6217F" w:rsidRDefault="00E709D9"/>
    <w:p w14:paraId="7CEE97A3" w14:textId="77777777" w:rsidR="00E709D9" w:rsidRPr="00A6217F" w:rsidRDefault="00E709D9"/>
    <w:p w14:paraId="14C0F118" w14:textId="77777777" w:rsidR="00E709D9" w:rsidRPr="00A6217F" w:rsidRDefault="00E709D9" w:rsidP="00E709D9">
      <w:r w:rsidRPr="0001434A">
        <w:t>Briefing over vredeshandhavingsoperaties van de Verenigde Naties en strategische uitdagingen</w:t>
      </w:r>
    </w:p>
    <w:p w14:paraId="48EDF4FE" w14:textId="77777777" w:rsidR="00E709D9" w:rsidRPr="00A6217F" w:rsidRDefault="00E709D9" w:rsidP="00E709D9">
      <w:r w:rsidRPr="0001434A">
        <w:t>Samenvatting</w:t>
      </w:r>
    </w:p>
    <w:p w14:paraId="6BDC94DB" w14:textId="77777777" w:rsidR="00E709D9" w:rsidRPr="00A6217F" w:rsidRDefault="00E709D9" w:rsidP="00E709D9">
      <w:r w:rsidRPr="0001434A">
        <w:t>VN-vredesmissies worden geconfronteerd met escalerende regionale conflicten, complexe veiligheidsdreigingen en acute budgettaire druk. In de Democratische Republiek Congo (DRC) loopt MONUSCO voorop in de strijd tegen de financiering van terrorisme via cryptocurrencies, terwijl het uitgebreide ontwapenings- en kinderbeschermingsprogramma's beheert. In Libanon wordt UNIFIL geconfronteerd met een kritieke escalatie langs de Blauwe Lijn, gekenmerkt door directe aanvallen op zijn personeel en een ineenstorting van de vijandelijkheden, wat heeft geleid tot een toename van de internationale diplomatie.</w:t>
      </w:r>
    </w:p>
    <w:p w14:paraId="08477492" w14:textId="77777777" w:rsidR="00E709D9" w:rsidRPr="00A6217F" w:rsidRDefault="00E709D9" w:rsidP="00E709D9">
      <w:r w:rsidRPr="0001434A">
        <w:t>Ondertussen waarschuwen VN-onderzoekers dat Zuid-Soedan op de rand van een nieuwe grootschalige oorlog staat, gedreven door politiek falen, systemische corruptie en wijdverbreide mensenrechtenschendingen. In de Centraal-Afrikaanse Republiek steunt MINUSCA een nieuw leven ingeblazen vredesproces en de komende verkiezingen, maar de activiteiten staan onder druk door de gevolgen van het conflict in Soedan en de dreigende bezuinigingen.</w:t>
      </w:r>
    </w:p>
    <w:p w14:paraId="384FC4CE" w14:textId="77777777" w:rsidR="00E709D9" w:rsidRPr="00A6217F" w:rsidRDefault="00E709D9" w:rsidP="00E709D9">
      <w:r w:rsidRPr="0001434A">
        <w:t>Deze operationele uitdagingen worden nog verergerd door een ernstige systeembrede financieringscrisis. Een groot tekort, grotendeels te wijten aan de gedeeltelijke niet-betaling van contributie door de Verenigde Staten, dwingt tot een vermindering van de troepen met 25 procent in negen van de elf wereldwijde vredesmissies, waardoor hun vermogen om hun mandaten te vervullen fundamenteel wordt bedreigd. Als reactie op de verslechterende mondiale veiligheidsomgeving versterkt de VN haar strategische partnerschappen, onder meer met de Europese Unie, om de samenwerking op een breed scala aan kwesties te versterken, van klimaatveiligheid tot terrorismebestrijding. Tegelijkertijd zijn er besprekingen op hoog niveau aan de gang over een voorstel voor een internationale stabilisatiemacht voor Gaza, gemandateerd door de VN-Veiligheidsraad als onderdeel van een breder staakt-het-vuren-plan.</w:t>
      </w:r>
    </w:p>
    <w:p w14:paraId="673DDC6A" w14:textId="77777777" w:rsidR="00E709D9" w:rsidRPr="0019030D" w:rsidRDefault="00E709D9" w:rsidP="00E709D9">
      <w:pPr>
        <w:rPr>
          <w:lang w:val="fr-BE"/>
        </w:rPr>
      </w:pPr>
      <w:r w:rsidRPr="00A6217F">
        <w:rPr>
          <w:lang w:val="fr-BE"/>
        </w:rPr>
        <w:t>--------------------------------------------------------------------------------</w:t>
      </w:r>
    </w:p>
    <w:p w14:paraId="4B3DB695" w14:textId="77777777" w:rsidR="00E709D9" w:rsidRPr="0019030D" w:rsidRDefault="00E709D9" w:rsidP="00E709D9">
      <w:pPr>
        <w:rPr>
          <w:lang w:val="fr-BE"/>
        </w:rPr>
      </w:pPr>
      <w:r w:rsidRPr="00A6217F">
        <w:rPr>
          <w:lang w:val="fr-BE"/>
        </w:rPr>
        <w:t>I. Operatiegebieden en activiteiten van de missie</w:t>
      </w:r>
    </w:p>
    <w:p w14:paraId="1992576F" w14:textId="77777777" w:rsidR="00E709D9" w:rsidRPr="0019030D" w:rsidRDefault="00E709D9" w:rsidP="00E709D9">
      <w:pPr>
        <w:rPr>
          <w:lang w:val="fr-BE"/>
        </w:rPr>
      </w:pPr>
      <w:r w:rsidRPr="00A6217F">
        <w:rPr>
          <w:lang w:val="fr-BE"/>
        </w:rPr>
        <w:t>A. MONUSCO: Democratische Republiek Congo</w:t>
      </w:r>
    </w:p>
    <w:p w14:paraId="1E3106FB" w14:textId="77777777" w:rsidR="00E709D9" w:rsidRPr="0019030D" w:rsidRDefault="00E709D9" w:rsidP="00E709D9">
      <w:pPr>
        <w:rPr>
          <w:lang w:val="fr-BE"/>
        </w:rPr>
      </w:pPr>
      <w:r w:rsidRPr="00A6217F">
        <w:rPr>
          <w:lang w:val="fr-BE"/>
        </w:rPr>
        <w:t>De VN-missie in de DRC houdt zich bezig met veelzijdige stabilisatie-inspanningen, waarbij de nadruk ligt op het tegengaan van moderne bedreigingen, het re-integreren van ex-strijders en het beschermen van kwetsbare bevolkingsgroepen.</w:t>
      </w:r>
    </w:p>
    <w:p w14:paraId="59E593DD" w14:textId="77777777" w:rsidR="00E709D9" w:rsidRPr="0019030D" w:rsidRDefault="00E709D9" w:rsidP="00E709D9">
      <w:pPr>
        <w:rPr>
          <w:lang w:val="fr-BE"/>
        </w:rPr>
      </w:pPr>
      <w:r w:rsidRPr="00A6217F">
        <w:rPr>
          <w:lang w:val="fr-BE"/>
        </w:rPr>
        <w:lastRenderedPageBreak/>
        <w:t>Bestrijding van de financiering van terrorisme</w:t>
      </w:r>
    </w:p>
    <w:p w14:paraId="57666677" w14:textId="77777777" w:rsidR="00E709D9" w:rsidRPr="0019030D" w:rsidRDefault="00E709D9" w:rsidP="00E709D9">
      <w:pPr>
        <w:rPr>
          <w:lang w:val="fr-BE"/>
        </w:rPr>
      </w:pPr>
      <w:r w:rsidRPr="00A6217F">
        <w:rPr>
          <w:lang w:val="fr-BE"/>
        </w:rPr>
        <w:t>Om de evoluerende tactieken van gewapende groepen aan te pakken, versterkt MONUSCO de capaciteit van Congolese gerechtelijke actoren om de financiering van terrorisme via cryptocurrencies te bestrijden.</w:t>
      </w:r>
    </w:p>
    <w:p w14:paraId="0E75D3A0" w14:textId="77777777" w:rsidR="00E709D9" w:rsidRPr="00A6217F" w:rsidRDefault="00E709D9" w:rsidP="00E709D9">
      <w:r w:rsidRPr="0001434A">
        <w:t xml:space="preserve">• </w:t>
      </w:r>
      <w:r w:rsidRPr="0001434A">
        <w:rPr>
          <w:b/>
          <w:bCs/>
        </w:rPr>
        <w:t>Opleidingsinitiatieven:</w:t>
      </w:r>
      <w:r w:rsidRPr="0001434A">
        <w:t xml:space="preserve"> In Beni, Noord-Kivu, organiseerde de afdeling Justitie van MONUSCO een twee weken durende opleiding voor tien inspecteurs van gerechtelijke politie en civiele/militaire magistraten met als titel "</w:t>
      </w:r>
      <w:r w:rsidRPr="0001434A">
        <w:rPr>
          <w:i/>
          <w:iCs/>
        </w:rPr>
        <w:t xml:space="preserve"> Cryptocurrency and Encrypted Exchanges: A New Challenge in the Fight against the Financing of Terrorism.</w:t>
      </w:r>
      <w:r w:rsidRPr="0001434A">
        <w:t>"</w:t>
      </w:r>
    </w:p>
    <w:p w14:paraId="59446648" w14:textId="77777777" w:rsidR="00E709D9" w:rsidRPr="00A6217F" w:rsidRDefault="00E709D9" w:rsidP="00E709D9">
      <w:r w:rsidRPr="0001434A">
        <w:t xml:space="preserve">• </w:t>
      </w:r>
      <w:r w:rsidRPr="0001434A">
        <w:rPr>
          <w:b/>
          <w:bCs/>
        </w:rPr>
        <w:t>Achtergrond:</w:t>
      </w:r>
      <w:r w:rsidRPr="0001434A">
        <w:t xml:space="preserve"> De Beni-regio is een operatiegebied voor de Allied Democratic Forces (ADF), gelieerd aan de Islamitische Staat. Deze groepen maken steeds vaker gebruik van virtuele valuta om traditionele financiële controles te omzeilen.</w:t>
      </w:r>
    </w:p>
    <w:p w14:paraId="3014CB19" w14:textId="77777777" w:rsidR="00E709D9" w:rsidRPr="00A6217F" w:rsidRDefault="00E709D9" w:rsidP="00E709D9">
      <w:r w:rsidRPr="0001434A">
        <w:t xml:space="preserve">• </w:t>
      </w:r>
      <w:r w:rsidRPr="0001434A">
        <w:rPr>
          <w:b/>
          <w:bCs/>
        </w:rPr>
        <w:t>Curriculum:</w:t>
      </w:r>
      <w:r w:rsidRPr="0001434A">
        <w:t xml:space="preserve"> De cursus behandelde cryptologie, netwerkbeveiliging, berichtversleuteling en technieken voor het detecteren van illegale transacties met behulp van e-wallets.</w:t>
      </w:r>
    </w:p>
    <w:p w14:paraId="28C049FC" w14:textId="77777777" w:rsidR="00E709D9" w:rsidRPr="00A6217F" w:rsidRDefault="00E709D9" w:rsidP="00E709D9">
      <w:r w:rsidRPr="0001434A">
        <w:t xml:space="preserve"> </w:t>
      </w:r>
      <w:r w:rsidRPr="0001434A">
        <w:rPr>
          <w:b/>
          <w:bCs/>
        </w:rPr>
        <w:t xml:space="preserve"> • Getuigenis van de deelnemer:</w:t>
      </w:r>
      <w:r w:rsidRPr="0001434A">
        <w:t xml:space="preserve"> Majoor John Kitalebe, gerechtelijk inspecteur, zei: " </w:t>
      </w:r>
      <w:r w:rsidRPr="0001434A">
        <w:rPr>
          <w:i/>
          <w:iCs/>
        </w:rPr>
        <w:t>De technieken die we hebben geleerd, zullen ons helpen deze transacties te identificeren en de financiering van terrorisme te verstoren.</w:t>
      </w:r>
      <w:r w:rsidRPr="0001434A">
        <w:t>"</w:t>
      </w:r>
    </w:p>
    <w:p w14:paraId="73E32275" w14:textId="77777777" w:rsidR="00E709D9" w:rsidRPr="00A6217F" w:rsidRDefault="00E709D9" w:rsidP="00E709D9">
      <w:r w:rsidRPr="0001434A">
        <w:t xml:space="preserve">• </w:t>
      </w:r>
      <w:r w:rsidRPr="0001434A">
        <w:rPr>
          <w:b/>
          <w:bCs/>
        </w:rPr>
        <w:t>Uitbreiding:</w:t>
      </w:r>
      <w:r w:rsidRPr="0001434A">
        <w:t xml:space="preserve"> Een soortgelijke opleiding voor tien gerechtelijk personeel is op 28 oktober 2025 in Bunia van start gegaan en zal naar verwachting tot 7 november 2025 duren. Kolonel Kelly Dienga Akelele, hoofdvoorzitter van de militaire rechtbank, drong er bij de deelnemers op aan traceerbaarheidstechnieken onder de knie te krijgen om "</w:t>
      </w:r>
      <w:r w:rsidRPr="0001434A">
        <w:rPr>
          <w:i/>
          <w:iCs/>
        </w:rPr>
        <w:t xml:space="preserve"> de daders van verdachte geldstromen te identificeren </w:t>
      </w:r>
      <w:r w:rsidRPr="0001434A">
        <w:t>".</w:t>
      </w:r>
    </w:p>
    <w:p w14:paraId="6BADE181" w14:textId="77777777" w:rsidR="00E709D9" w:rsidRPr="00A6217F" w:rsidRDefault="00E709D9" w:rsidP="00E709D9">
      <w:r w:rsidRPr="0001434A">
        <w:t>Ontwapening, demobilisatie en reïntegratie (DDR) in Ituri</w:t>
      </w:r>
    </w:p>
    <w:p w14:paraId="08B10D93" w14:textId="77777777" w:rsidR="00E709D9" w:rsidRPr="00A6217F" w:rsidRDefault="00E709D9" w:rsidP="00E709D9">
      <w:r w:rsidRPr="0001434A">
        <w:t>MONUSCO voert een grootschalig re-integratieproject uit in de provincie Ituri om duurzame alternatieven te bieden voor gewapende conflicten.</w:t>
      </w:r>
    </w:p>
    <w:p w14:paraId="0B626FB0" w14:textId="77777777" w:rsidR="00E709D9" w:rsidRPr="00A6217F" w:rsidRDefault="00E709D9" w:rsidP="00E709D9">
      <w:r w:rsidRPr="0001434A">
        <w:t xml:space="preserve">• </w:t>
      </w:r>
      <w:r w:rsidRPr="0001434A">
        <w:rPr>
          <w:b/>
          <w:bCs/>
        </w:rPr>
        <w:t>Reikwijdte</w:t>
      </w:r>
      <w:r w:rsidRPr="0001434A">
        <w:t xml:space="preserve"> van het project: De tweede fase van het project, uitgevoerd door de afdeling Ontwapening, Demobilisatie en Reïntegratie (DDR-S) van MONUSCO, richt zich op 933 begunstigden in de gebieden Djugu en Irumu. Onder hen waren 311 ex-strijders van de Zaïrese zelfverdedigingsgroep en 622 leden van de gemeenschap van Tséré.</w:t>
      </w:r>
    </w:p>
    <w:p w14:paraId="5A6357A7" w14:textId="77777777" w:rsidR="00E709D9" w:rsidRPr="00A6217F" w:rsidRDefault="00E709D9" w:rsidP="00E709D9">
      <w:r w:rsidRPr="0001434A">
        <w:t xml:space="preserve">• </w:t>
      </w:r>
      <w:r w:rsidRPr="0001434A">
        <w:rPr>
          <w:b/>
          <w:bCs/>
        </w:rPr>
        <w:t>Financiering en kader:</w:t>
      </w:r>
      <w:r w:rsidRPr="0001434A">
        <w:t xml:space="preserve"> Het project heeft een budget van ongeveer US $ 490.000 tot US $ 500.000 en sluit aan bij de nationale PDDRC-S-strategie, die een verhouding omvat van één ex-strijder tot twee leden van de gemeenschap om verzoening te bevorderen.</w:t>
      </w:r>
    </w:p>
    <w:p w14:paraId="30267BA8" w14:textId="77777777" w:rsidR="00E709D9" w:rsidRPr="00A6217F" w:rsidRDefault="00E709D9" w:rsidP="00E709D9">
      <w:r w:rsidRPr="0001434A">
        <w:t xml:space="preserve">• </w:t>
      </w:r>
      <w:r w:rsidRPr="0001434A">
        <w:rPr>
          <w:b/>
          <w:bCs/>
        </w:rPr>
        <w:t>Programma onderdelen:</w:t>
      </w:r>
    </w:p>
    <w:p w14:paraId="4F62BBA4" w14:textId="77777777" w:rsidR="00E709D9" w:rsidRPr="00A6217F" w:rsidRDefault="00E709D9" w:rsidP="00E709D9">
      <w:r w:rsidRPr="0001434A">
        <w:t xml:space="preserve"> ◦ </w:t>
      </w:r>
      <w:r w:rsidRPr="0001434A">
        <w:rPr>
          <w:b/>
          <w:bCs/>
        </w:rPr>
        <w:t>Tijdelijk dienstverband:</w:t>
      </w:r>
      <w:r w:rsidRPr="0001434A">
        <w:t xml:space="preserve"> Deelnemers ontvangen $ 5 per dag gedurende 100 dagen, waarbij $ 2 van elke betaling opzij wordt gezet voor een toekomstige coöperatie.</w:t>
      </w:r>
    </w:p>
    <w:p w14:paraId="19C553BA" w14:textId="77777777" w:rsidR="00E709D9" w:rsidRPr="00A6217F" w:rsidRDefault="00E709D9" w:rsidP="00E709D9">
      <w:r w:rsidRPr="0001434A">
        <w:t xml:space="preserve"> ◦ </w:t>
      </w:r>
      <w:r w:rsidRPr="0001434A">
        <w:rPr>
          <w:b/>
          <w:bCs/>
        </w:rPr>
        <w:t>Agropastorale coöperaties:</w:t>
      </w:r>
      <w:r w:rsidRPr="0001434A">
        <w:t xml:space="preserve"> Het project ondersteunt de oprichting van coöperaties, met inbegrip van de distributie van vee en de aanleg van infrastructuur (kantoren, stallen, putten).</w:t>
      </w:r>
    </w:p>
    <w:p w14:paraId="4229D58C" w14:textId="77777777" w:rsidR="00E709D9" w:rsidRPr="00A6217F" w:rsidRDefault="00E709D9" w:rsidP="00E709D9">
      <w:r w:rsidRPr="0001434A">
        <w:t xml:space="preserve"> ◦ </w:t>
      </w:r>
      <w:r w:rsidRPr="0001434A">
        <w:rPr>
          <w:b/>
          <w:bCs/>
        </w:rPr>
        <w:t>Economische ontwikkeling:</w:t>
      </w:r>
      <w:r w:rsidRPr="0001434A">
        <w:t xml:space="preserve"> Initiatieven omvatten arbeidsintensieve landbouwwerkzaamheden en de bouw van een diervoederfabriek in Tchomia om de lokale visteelt te ondersteunen.</w:t>
      </w:r>
    </w:p>
    <w:p w14:paraId="59F22091" w14:textId="77777777" w:rsidR="00E709D9" w:rsidRPr="00A6217F" w:rsidRDefault="00E709D9" w:rsidP="00E709D9">
      <w:r w:rsidRPr="0001434A">
        <w:lastRenderedPageBreak/>
        <w:t xml:space="preserve">• </w:t>
      </w:r>
      <w:r w:rsidRPr="0001434A">
        <w:rPr>
          <w:b/>
          <w:bCs/>
        </w:rPr>
        <w:t>Persoonlijke impact:</w:t>
      </w:r>
      <w:r w:rsidRPr="0001434A">
        <w:t xml:space="preserve"> J.L.N., een 57-jarige voormalige verpleegster van de Zaïrese groep, nu gedemobiliseerd, dringt er bij anderen die nog steeds tegen vechten op aan om "</w:t>
      </w:r>
      <w:r w:rsidRPr="0001434A">
        <w:rPr>
          <w:i/>
          <w:iCs/>
        </w:rPr>
        <w:t xml:space="preserve"> de bush te verlaten; Er is daar geen leven.</w:t>
      </w:r>
      <w:r w:rsidRPr="0001434A">
        <w:t>"</w:t>
      </w:r>
    </w:p>
    <w:p w14:paraId="38D84A2B" w14:textId="77777777" w:rsidR="00E709D9" w:rsidRPr="00A6217F" w:rsidRDefault="00E709D9" w:rsidP="00E709D9">
      <w:r w:rsidRPr="0001434A">
        <w:t>Bescherming van kinderen in gewapende conflicten</w:t>
      </w:r>
    </w:p>
    <w:p w14:paraId="5CA23840" w14:textId="77777777" w:rsidR="00E709D9" w:rsidRPr="00A6217F" w:rsidRDefault="00E709D9" w:rsidP="00E709D9">
      <w:r w:rsidRPr="0001434A">
        <w:t>Als reactie op een toename van de rekrutering van kindsoldaten, coördineert MONUSCO de inspanningen om de kinderbescherming te versterken.</w:t>
      </w:r>
    </w:p>
    <w:p w14:paraId="5654C6EA" w14:textId="77777777" w:rsidR="00E709D9" w:rsidRPr="00A6217F" w:rsidRDefault="00E709D9" w:rsidP="00E709D9">
      <w:r w:rsidRPr="0001434A">
        <w:t xml:space="preserve">• </w:t>
      </w:r>
      <w:r w:rsidRPr="0001434A">
        <w:rPr>
          <w:b/>
          <w:bCs/>
        </w:rPr>
        <w:t>Interprovinciale workshop:</w:t>
      </w:r>
      <w:r w:rsidRPr="0001434A">
        <w:t xml:space="preserve"> Op 28 en 29 oktober 2025 ondersteunde de afdeling Kinderbescherming van MONUSCO een workshop in Beni voor vertegenwoordigers van vijf provincies: Noord-Kivu, Zuid-Kivu, Ituri, Maniema en Tanganyika.</w:t>
      </w:r>
    </w:p>
    <w:p w14:paraId="0D5FECC8" w14:textId="77777777" w:rsidR="00E709D9" w:rsidRPr="00A6217F" w:rsidRDefault="00E709D9" w:rsidP="00E709D9">
      <w:r w:rsidRPr="0001434A">
        <w:t xml:space="preserve">• </w:t>
      </w:r>
      <w:r w:rsidRPr="0001434A">
        <w:rPr>
          <w:b/>
          <w:bCs/>
        </w:rPr>
        <w:t>Alarmerende statistieken:</w:t>
      </w:r>
    </w:p>
    <w:p w14:paraId="340B6C1B" w14:textId="77777777" w:rsidR="00E709D9" w:rsidRPr="00A6217F" w:rsidRDefault="00E709D9" w:rsidP="00E709D9">
      <w:r w:rsidRPr="0001434A">
        <w:t xml:space="preserve"> ◦ In 2024 documenteerde de VN </w:t>
      </w:r>
      <w:r w:rsidRPr="0001434A">
        <w:rPr>
          <w:b/>
          <w:bCs/>
        </w:rPr>
        <w:t>2.365 gevallen</w:t>
      </w:r>
      <w:r w:rsidRPr="0001434A">
        <w:t xml:space="preserve"> van rekrutering en inzet van kinderen door gewapende groepen in het oosten van de DRC, waaronder de M23, ADF, CODECO, Raia Mutomboki en Nyatura.</w:t>
      </w:r>
    </w:p>
    <w:p w14:paraId="353F0B2C" w14:textId="77777777" w:rsidR="00E709D9" w:rsidRPr="00A6217F" w:rsidRDefault="00E709D9" w:rsidP="00E709D9">
      <w:r w:rsidRPr="0001434A">
        <w:t xml:space="preserve"> ◦ Naar schatting </w:t>
      </w:r>
      <w:r w:rsidRPr="0001434A">
        <w:rPr>
          <w:b/>
          <w:bCs/>
        </w:rPr>
        <w:t>32.000 kinderen</w:t>
      </w:r>
      <w:r w:rsidRPr="0001434A">
        <w:t xml:space="preserve"> hebben nog steeds banden met gewapende groepen, van wie bijna 28 procent meisjes zijn.</w:t>
      </w:r>
    </w:p>
    <w:p w14:paraId="4E9C55C6" w14:textId="77777777" w:rsidR="00E709D9" w:rsidRPr="00A6217F" w:rsidRDefault="00E709D9" w:rsidP="00E709D9">
      <w:r w:rsidRPr="0001434A">
        <w:t xml:space="preserve"> </w:t>
      </w:r>
      <w:r w:rsidRPr="0001434A">
        <w:rPr>
          <w:b/>
          <w:bCs/>
        </w:rPr>
        <w:t>Oproep tot actie:</w:t>
      </w:r>
      <w:r w:rsidRPr="0001434A">
        <w:t xml:space="preserve"> Deelnemers drongen er bij de Congolese regering en de internationale gemeenschap op aan om meer inspanningen te leveren om kinderen te scheiden van gewapende groepen en hun re-integratie te ondersteunen.</w:t>
      </w:r>
    </w:p>
    <w:p w14:paraId="5E936F02" w14:textId="77777777" w:rsidR="00E709D9" w:rsidRPr="00A6217F" w:rsidRDefault="00E709D9" w:rsidP="00E709D9">
      <w:r w:rsidRPr="0001434A">
        <w:t>B. UNIFIL: Libanon</w:t>
      </w:r>
    </w:p>
    <w:p w14:paraId="59169703" w14:textId="77777777" w:rsidR="00E709D9" w:rsidRPr="00A6217F" w:rsidRDefault="00E709D9" w:rsidP="00E709D9">
      <w:r w:rsidRPr="0001434A">
        <w:t>De veiligheidssituatie langs de Blauwe Lijn, de demarcatielijn tussen Israël en Libanon, heeft een kritiek punt van escalatie bereikt, waarbij het personeel en de eigendommen van UNIFIL rechtstreeks betrokken zijn.</w:t>
      </w:r>
    </w:p>
    <w:p w14:paraId="52AC2E86" w14:textId="77777777" w:rsidR="00E709D9" w:rsidRPr="00A6217F" w:rsidRDefault="00E709D9" w:rsidP="00E709D9">
      <w:r w:rsidRPr="0001434A">
        <w:t>Klimmen langs de Blauwe Lijn</w:t>
      </w:r>
    </w:p>
    <w:p w14:paraId="32819BC1" w14:textId="77777777" w:rsidR="00E709D9" w:rsidRPr="00A6217F" w:rsidRDefault="00E709D9" w:rsidP="00E709D9">
      <w:r w:rsidRPr="0001434A">
        <w:t>Een reeks militaire acties eind oktober 2025 verergerde de spanningen en bedreigde het mandaat van UNIFIL.</w:t>
      </w:r>
    </w:p>
    <w:p w14:paraId="3141031F" w14:textId="77777777" w:rsidR="00E709D9" w:rsidRPr="00A6217F" w:rsidRDefault="00E709D9" w:rsidP="00E709D9">
      <w:r w:rsidRPr="0001434A">
        <w:t xml:space="preserve">26 oktober </w:t>
      </w:r>
      <w:r w:rsidRPr="0001434A">
        <w:rPr>
          <w:b/>
          <w:bCs/>
        </w:rPr>
        <w:t>:</w:t>
      </w:r>
      <w:r w:rsidRPr="0001434A">
        <w:t xml:space="preserve"> Israëlische militaire aanvallen in Libanon hebben geleid tot de dood van drie mensen. Een paar uur later richtte het Israëlische leger zich op een UNIFIL-patrouille. Op dezelfde dag liet een Israëlische drone een granaat vallen in de buurt van een UNIFIL-patrouille in de buurt van Kfar Kila, gevolgd door een Israëlische tank die op de vredeshandhavers schoot. Er werden geen UNIFIL-slachtoffers gemeld.</w:t>
      </w:r>
    </w:p>
    <w:p w14:paraId="26218518" w14:textId="77777777" w:rsidR="00E709D9" w:rsidRPr="00A6217F" w:rsidRDefault="00E709D9" w:rsidP="00E709D9">
      <w:r w:rsidRPr="0001434A">
        <w:t xml:space="preserve">• </w:t>
      </w:r>
      <w:r w:rsidRPr="0001434A">
        <w:rPr>
          <w:b/>
          <w:bCs/>
        </w:rPr>
        <w:t>27 oktober:</w:t>
      </w:r>
      <w:r w:rsidRPr="0001434A">
        <w:t xml:space="preserve"> UNIFIL onderschept en schiet een ongewapende Israëlische militaire surveillancedrone neer die boven Zuid-Libanon vliegt. De missie zei dat de actie noodzakelijk was voor de bescherming van haar personeel, aangezien de werking van de drone als een directe bedreiging werd beschouwd. Het Israëlische leger bevestigde het verlies en diende een protest in.</w:t>
      </w:r>
    </w:p>
    <w:p w14:paraId="6EFBB279" w14:textId="77777777" w:rsidR="00E709D9" w:rsidRPr="00A6217F" w:rsidRDefault="00E709D9" w:rsidP="00E709D9">
      <w:r w:rsidRPr="0001434A">
        <w:t xml:space="preserve">30 </w:t>
      </w:r>
      <w:r w:rsidRPr="0001434A">
        <w:rPr>
          <w:b/>
          <w:bCs/>
        </w:rPr>
        <w:t xml:space="preserve">oktober: </w:t>
      </w:r>
      <w:r w:rsidRPr="0001434A">
        <w:t xml:space="preserve"> UNIFIL geeft een verklaring uit waarin het zijn "diepe bezorgdheid" uitspreekt over een Israëlische gewapende inval in Blida, en noemt het een "flagrante schending van resolutie 1701 van de Veiligheidsraad en de soevereiniteit van Libanon".</w:t>
      </w:r>
    </w:p>
    <w:p w14:paraId="48FAB41B" w14:textId="77777777" w:rsidR="00E709D9" w:rsidRPr="00A6217F" w:rsidRDefault="00E709D9" w:rsidP="00E709D9">
      <w:r w:rsidRPr="0001434A">
        <w:t>Diplomatieke de-escalatie-inspanningen</w:t>
      </w:r>
    </w:p>
    <w:p w14:paraId="54DC5C3B" w14:textId="77777777" w:rsidR="00E709D9" w:rsidRPr="00A6217F" w:rsidRDefault="00E709D9" w:rsidP="00E709D9">
      <w:r w:rsidRPr="0001434A">
        <w:lastRenderedPageBreak/>
        <w:t>De escalerende veiligheidsomgeving heeft geleid tot een geconcentreerde diplomatieke druk om een grootschalig regionaal conflict te voorkomen.</w:t>
      </w:r>
    </w:p>
    <w:p w14:paraId="24CB16E8" w14:textId="77777777" w:rsidR="00E709D9" w:rsidRPr="00A6217F" w:rsidRDefault="00E709D9" w:rsidP="00E709D9">
      <w:r w:rsidRPr="0001434A">
        <w:t xml:space="preserve"> </w:t>
      </w:r>
      <w:r w:rsidRPr="0001434A">
        <w:rPr>
          <w:b/>
          <w:bCs/>
        </w:rPr>
        <w:t>Gezanten</w:t>
      </w:r>
      <w:r w:rsidRPr="0001434A">
        <w:t>, waaronder de hoge Amerikaanse adviseur Amos Hochstein en de secretaris-generaal van de Arabische Liga, Ahmed Aboul Gheit, bezochten Libanon. Frankrijk, een van de belangrijkste troepencontribuanten van UNIFIL, is ook actief betrokken bij het bevorderen van een staakt-het-vuren.</w:t>
      </w:r>
    </w:p>
    <w:p w14:paraId="1E3A8319" w14:textId="77777777" w:rsidR="00E709D9" w:rsidRPr="00A6217F" w:rsidRDefault="00E709D9" w:rsidP="00E709D9">
      <w:r w:rsidRPr="0001434A">
        <w:t>De  Libanese regering heeft twee fundamentele eisen gesteld voor de-escalatie: een permanent en volledig staakt-het-vuren langs de Blauwe Lijn en een volledige Israëlische terugtrekking uit alle resterende betwiste grensgebieden.</w:t>
      </w:r>
    </w:p>
    <w:p w14:paraId="45C40E21" w14:textId="77777777" w:rsidR="00E709D9" w:rsidRPr="00A6217F" w:rsidRDefault="00E709D9" w:rsidP="00E709D9">
      <w:r w:rsidRPr="0001434A">
        <w:t xml:space="preserve">• </w:t>
      </w:r>
      <w:r w:rsidRPr="0001434A">
        <w:rPr>
          <w:b/>
          <w:bCs/>
        </w:rPr>
        <w:t>Definitieve voorspelling:</w:t>
      </w:r>
      <w:r w:rsidRPr="0001434A">
        <w:t xml:space="preserve"> Bemiddelingsinspanningen staan voor grote uitdagingen. Eén analyse suggereert dat een mislukking van de besprekingen "zeer waarschijnlijk" is vanwege Israëls "zwakke toewijding aan internationale overeenkomsten" en "expansionistische doelen", wat zou kunnen leiden tot een grote militaire confrontatie in de regio ten zuiden van de Sahara en het mandaat van UNIFIL onder "ernstige existentiële druk" zou kunnen plaatsen.</w:t>
      </w:r>
    </w:p>
    <w:p w14:paraId="0D5EDCBC" w14:textId="77777777" w:rsidR="00E709D9" w:rsidRPr="00A6217F" w:rsidRDefault="00E709D9" w:rsidP="00E709D9">
      <w:r w:rsidRPr="0001434A">
        <w:t>Vertrouwenwekkende maatregelen</w:t>
      </w:r>
    </w:p>
    <w:p w14:paraId="0B46DC7C" w14:textId="77777777" w:rsidR="00E709D9" w:rsidRPr="00A6217F" w:rsidRDefault="00E709D9" w:rsidP="00E709D9">
      <w:r w:rsidRPr="0001434A">
        <w:t>Ondanks de vijandelijkheden zet UNIFIL zijn inspanningen voort om de stabiliteit te handhaven door middel van praktische maatregelen ter plaatse.</w:t>
      </w:r>
    </w:p>
    <w:p w14:paraId="38853FC3" w14:textId="77777777" w:rsidR="00E709D9" w:rsidRPr="00A6217F" w:rsidRDefault="00E709D9" w:rsidP="00E709D9">
      <w:r w:rsidRPr="0001434A">
        <w:t xml:space="preserve">• </w:t>
      </w:r>
      <w:r w:rsidRPr="0001434A">
        <w:rPr>
          <w:b/>
          <w:bCs/>
        </w:rPr>
        <w:t>Blauwe lijnmarkeringen:</w:t>
      </w:r>
      <w:r w:rsidRPr="0001434A">
        <w:t xml:space="preserve"> Sinds 15 oktober zijn vredeshandhavers bezig met het renoveren van markeringen langs de Blauwe Lijn die het jaar ervoor door een conflict waren beschadigd.</w:t>
      </w:r>
    </w:p>
    <w:p w14:paraId="6AEBF6F3" w14:textId="77777777" w:rsidR="00E709D9" w:rsidRPr="00A6217F" w:rsidRDefault="00E709D9" w:rsidP="00E709D9">
      <w:r w:rsidRPr="0001434A">
        <w:t xml:space="preserve">• </w:t>
      </w:r>
      <w:r w:rsidRPr="0001434A">
        <w:rPr>
          <w:b/>
          <w:bCs/>
        </w:rPr>
        <w:t>Beoordeling van de schade: Van de</w:t>
      </w:r>
      <w:r w:rsidRPr="0001434A">
        <w:t xml:space="preserve"> 272 markeringen werden er 24 beschadigd en 33 vernietigd.</w:t>
      </w:r>
    </w:p>
    <w:p w14:paraId="796DC3AE" w14:textId="77777777" w:rsidR="00E709D9" w:rsidRPr="00A6217F" w:rsidRDefault="00E709D9" w:rsidP="00E709D9">
      <w:r w:rsidRPr="0001434A">
        <w:t xml:space="preserve">• </w:t>
      </w:r>
      <w:r w:rsidRPr="0001434A">
        <w:rPr>
          <w:b/>
          <w:bCs/>
        </w:rPr>
        <w:t>Coördinatie:</w:t>
      </w:r>
      <w:r w:rsidRPr="0001434A">
        <w:t xml:space="preserve"> Het werk vereist intensieve coördinatie met de Libanese strijdkrachten (LAF) en de Israel Defense Forces (IDF), evenals ontmijningsactiviteiten om niet-ontplofte munitie op te ruimen.</w:t>
      </w:r>
    </w:p>
    <w:p w14:paraId="02F8F0B6" w14:textId="77777777" w:rsidR="00E709D9" w:rsidRPr="00A6217F" w:rsidRDefault="00E709D9" w:rsidP="00E709D9">
      <w:r w:rsidRPr="0001434A">
        <w:t>UNMISS: Zuid-Soedan</w:t>
      </w:r>
    </w:p>
    <w:p w14:paraId="23372B65" w14:textId="77777777" w:rsidR="00E709D9" w:rsidRPr="00A6217F" w:rsidRDefault="00E709D9" w:rsidP="00E709D9">
      <w:r w:rsidRPr="0001434A">
        <w:t>VN-onderzoekers waarschuwen dat Zuid-Soedan terugvalt in wijdverbreid geweld, waarbij de fundamenten van het vredesakkoord van 2018 instorten.</w:t>
      </w:r>
    </w:p>
    <w:p w14:paraId="16887ACB" w14:textId="77777777" w:rsidR="00E709D9" w:rsidRPr="00A6217F" w:rsidRDefault="00E709D9" w:rsidP="00E709D9">
      <w:r w:rsidRPr="0001434A">
        <w:t>Waarschuwing voor een nieuw conflict</w:t>
      </w:r>
    </w:p>
    <w:p w14:paraId="0CDB719A" w14:textId="77777777" w:rsidR="00E709D9" w:rsidRPr="00A6217F" w:rsidRDefault="00E709D9" w:rsidP="00E709D9">
      <w:r w:rsidRPr="0001434A">
        <w:t>De VN-Commissie voor de Rechten van de Mens in Zuid-Soedan heeft een rampzalige beoordeling voorgelegd aan de Algemene Vergadering van de VN.</w:t>
      </w:r>
    </w:p>
    <w:p w14:paraId="59A1C8BB" w14:textId="77777777" w:rsidR="00E709D9" w:rsidRPr="00A6217F" w:rsidRDefault="00E709D9" w:rsidP="00E709D9">
      <w:r w:rsidRPr="0001434A">
        <w:t xml:space="preserve">• </w:t>
      </w:r>
      <w:r w:rsidRPr="0001434A">
        <w:rPr>
          <w:b/>
          <w:bCs/>
        </w:rPr>
        <w:t xml:space="preserve">Politieke verdeling: Commissaris </w:t>
      </w:r>
      <w:r w:rsidRPr="0001434A">
        <w:t xml:space="preserve"> Barney Afako zei: " </w:t>
      </w:r>
      <w:r w:rsidRPr="0001434A">
        <w:rPr>
          <w:i/>
          <w:iCs/>
        </w:rPr>
        <w:t>De politieke overgang in Zuid-Soedan stort in... Alle indicatoren wijzen op een terugkeer naar een nieuwe dodelijke oorlog.</w:t>
      </w:r>
      <w:r w:rsidRPr="0001434A">
        <w:t>Belangrijke bepalingen van het vredesakkoord worden "systematisch geschonden", het staakt-het-vuren houdt geen stand en regeringstroepen gebruiken luchtbombardementen in burgergebieden.</w:t>
      </w:r>
    </w:p>
    <w:p w14:paraId="2E9E9915" w14:textId="77777777" w:rsidR="00E709D9" w:rsidRPr="00A6217F" w:rsidRDefault="00E709D9" w:rsidP="00E709D9">
      <w:r w:rsidRPr="0001434A">
        <w:t xml:space="preserve"> </w:t>
      </w:r>
      <w:r w:rsidRPr="0001434A">
        <w:rPr>
          <w:b/>
          <w:bCs/>
        </w:rPr>
        <w:t>• Humanitaire crisis:</w:t>
      </w:r>
      <w:r w:rsidRPr="0001434A">
        <w:t xml:space="preserve"> De gevechten zijn sinds maart geïntensiveerd, waardoor meer dan 370.000 burgers in het land ontheemd zijn geraakt. In totaal zijn bijna 2,6 miljoen mensen intern ontheemd in Zuid-Soedan, dat ook 600.000 vluchtelingen opvangt, voornamelijk uit Soedan.</w:t>
      </w:r>
    </w:p>
    <w:p w14:paraId="15638ABB" w14:textId="77777777" w:rsidR="00E709D9" w:rsidRPr="00A6217F" w:rsidRDefault="00E709D9" w:rsidP="00E709D9">
      <w:r w:rsidRPr="0001434A">
        <w:t xml:space="preserve">Corruptie </w:t>
      </w:r>
      <w:r w:rsidRPr="0001434A">
        <w:rPr>
          <w:b/>
          <w:bCs/>
        </w:rPr>
        <w:t>als drijfveer:</w:t>
      </w:r>
      <w:r w:rsidRPr="0001434A">
        <w:t xml:space="preserve"> Commissaris Carlos Castresana Fernández koppelde het conflict rechtstreeks aan corruptie en verklaarde: " </w:t>
      </w:r>
      <w:r w:rsidRPr="0001434A">
        <w:rPr>
          <w:i/>
          <w:iCs/>
        </w:rPr>
        <w:t>Miljarden dollars aan olie-inkomsten zijn weggesluisd terwijl de bevolking honger lijdt... Corruptie is geen neveneffect van het conflict, het is een van de drijfveren ervan.</w:t>
      </w:r>
      <w:r w:rsidRPr="0001434A">
        <w:t>"</w:t>
      </w:r>
    </w:p>
    <w:p w14:paraId="26CDE214" w14:textId="77777777" w:rsidR="00E709D9" w:rsidRPr="00A6217F" w:rsidRDefault="00E709D9" w:rsidP="00E709D9">
      <w:r w:rsidRPr="0001434A">
        <w:lastRenderedPageBreak/>
        <w:t xml:space="preserve">• </w:t>
      </w:r>
      <w:r w:rsidRPr="0001434A">
        <w:rPr>
          <w:b/>
          <w:bCs/>
        </w:rPr>
        <w:t>Oproep tot actie:</w:t>
      </w:r>
      <w:r w:rsidRPr="0001434A">
        <w:t xml:space="preserve"> De Commissie drong er bij de internationale gemeenschap op aan verder te gaan dan uitingen van bezorgdheid en "concrete en gecoördineerde actie" te ondernemen, onder meer door de oprichting van de hybride rechtbank voor Zuid-Soedan te versnellen. Commissievoorzitter Yasmin Sooka zei: "</w:t>
      </w:r>
      <w:r w:rsidRPr="0001434A">
        <w:rPr>
          <w:i/>
          <w:iCs/>
        </w:rPr>
        <w:t xml:space="preserve"> Vrede zal niet komen door woorden of handdrukken.</w:t>
      </w:r>
      <w:r w:rsidRPr="0001434A">
        <w:t>"</w:t>
      </w:r>
    </w:p>
    <w:p w14:paraId="4366F14E" w14:textId="77777777" w:rsidR="00E709D9" w:rsidRPr="00A6217F" w:rsidRDefault="00E709D9" w:rsidP="00E709D9">
      <w:r w:rsidRPr="0001434A">
        <w:t>Initiatieven voor vredesopbouw en verzoening</w:t>
      </w:r>
    </w:p>
    <w:p w14:paraId="5F442795" w14:textId="77777777" w:rsidR="00E709D9" w:rsidRPr="00A6217F" w:rsidRDefault="00E709D9" w:rsidP="00E709D9">
      <w:r w:rsidRPr="0001434A">
        <w:t>Op lokaal niveau ondersteunt UNMISS door de gemeenschap geleide inspanningen om dialoog te bevorderen en conflicten op te lossen.</w:t>
      </w:r>
    </w:p>
    <w:p w14:paraId="54AF6EB2" w14:textId="77777777" w:rsidR="00E709D9" w:rsidRPr="0019030D" w:rsidRDefault="00E709D9" w:rsidP="00E709D9">
      <w:pPr>
        <w:rPr>
          <w:lang w:val="fr-BE"/>
        </w:rPr>
      </w:pPr>
      <w:r w:rsidRPr="0001434A">
        <w:t xml:space="preserve">• </w:t>
      </w:r>
      <w:r w:rsidRPr="0001434A">
        <w:rPr>
          <w:b/>
          <w:bCs/>
        </w:rPr>
        <w:t>Het traditionele centrum:</w:t>
      </w:r>
      <w:r w:rsidRPr="0001434A">
        <w:t xml:space="preserve"> In Yambio, West-Equatoria, steunde UNMISS de oprichting van een "traditioneel centrum", een centrum voor dialoog en verzoening onder toezicht van het Koninkrijk Azande. </w:t>
      </w:r>
      <w:r w:rsidRPr="00A6217F">
        <w:rPr>
          <w:lang w:val="fr-BE"/>
        </w:rPr>
        <w:t>De faciliteit biedt een veilige ruimte voor ouderen, vrouwen en jongeren om deel te nemen aan bemiddeling en de banden met de gemeenschap te versterken.</w:t>
      </w:r>
    </w:p>
    <w:p w14:paraId="69368E42" w14:textId="77777777" w:rsidR="00E709D9" w:rsidRPr="00A6217F" w:rsidRDefault="00E709D9" w:rsidP="00E709D9">
      <w:r w:rsidRPr="0001434A">
        <w:t>D. MINUSCA: Centraal-Afrikaanse Republiek</w:t>
      </w:r>
    </w:p>
    <w:p w14:paraId="6CFC73E2" w14:textId="77777777" w:rsidR="00E709D9" w:rsidRPr="00A6217F" w:rsidRDefault="00E709D9" w:rsidP="00E709D9">
      <w:r w:rsidRPr="0001434A">
        <w:t>MINUSCA maakt een kritieke periode door en ondersteunt positieve ontwikkelingen in het vredesproces terwijl het wordt geconfronteerd met externe veiligheidsdreigingen en interne bezuinigingen.</w:t>
      </w:r>
    </w:p>
    <w:p w14:paraId="2BF6933F" w14:textId="77777777" w:rsidR="00E709D9" w:rsidRPr="00A6217F" w:rsidRDefault="00E709D9" w:rsidP="00E709D9">
      <w:r w:rsidRPr="0001434A">
        <w:t>Vooruitgang in het vredesproces</w:t>
      </w:r>
    </w:p>
    <w:p w14:paraId="2D7BB254" w14:textId="77777777" w:rsidR="00E709D9" w:rsidRPr="00A6217F" w:rsidRDefault="00E709D9" w:rsidP="00E709D9">
      <w:r w:rsidRPr="0001434A">
        <w:t>Er is aanzienlijke vooruitgang geboekt sinds het staakt-het-vuren van 19 april 2025 tussen de regering en de gewapende groepen van de UPC en de 3R.</w:t>
      </w:r>
    </w:p>
    <w:p w14:paraId="7D74FD34" w14:textId="77777777" w:rsidR="00E709D9" w:rsidRPr="0019030D" w:rsidRDefault="00E709D9" w:rsidP="00E709D9">
      <w:pPr>
        <w:rPr>
          <w:lang w:val="fr-BE"/>
        </w:rPr>
      </w:pPr>
      <w:r w:rsidRPr="0001434A">
        <w:t xml:space="preserve">• </w:t>
      </w:r>
      <w:r w:rsidRPr="0001434A">
        <w:rPr>
          <w:b/>
          <w:bCs/>
        </w:rPr>
        <w:t>Ontwapening:</w:t>
      </w:r>
      <w:r w:rsidRPr="0001434A">
        <w:t xml:space="preserve"> 11 van de 14 gewapende groepen die het Politiek Akkoord hebben ondertekend, worden officieel ontbonden. </w:t>
      </w:r>
      <w:r w:rsidRPr="00A6217F">
        <w:rPr>
          <w:lang w:val="fr-BE"/>
        </w:rPr>
        <w:t>Met de steun van MINUSCA zijn sinds juli 2025 meer dan 700 strijders van de UPC-, 3R- en anti-balaka-groepen ontwapend en gedemobiliseerd.</w:t>
      </w:r>
    </w:p>
    <w:p w14:paraId="0C22B90B" w14:textId="77777777" w:rsidR="00E709D9" w:rsidRPr="00A6217F" w:rsidRDefault="00E709D9" w:rsidP="00E709D9">
      <w:r w:rsidRPr="0001434A">
        <w:t xml:space="preserve">• </w:t>
      </w:r>
      <w:r w:rsidRPr="0001434A">
        <w:rPr>
          <w:b/>
          <w:bCs/>
        </w:rPr>
        <w:t>Verkiezingen:</w:t>
      </w:r>
      <w:r w:rsidRPr="0001434A">
        <w:t xml:space="preserve"> Het land bereidt zich voor op de presidents-, parlements-, regionale en gemeenteraadsverkiezingen op 28 december. Meer dan 2,3 miljoen kiezers, van wie 47,2 procent vrouwen, registreerden zich. Er blijft echter een financieringstekort van ongeveer $ 12 miljoen voor de verkiezingen bestaan.</w:t>
      </w:r>
    </w:p>
    <w:p w14:paraId="2B2185EE" w14:textId="77777777" w:rsidR="00E709D9" w:rsidRPr="00A6217F" w:rsidRDefault="00E709D9" w:rsidP="00E709D9">
      <w:r w:rsidRPr="0001434A">
        <w:t>Beveiligingsuitdagingen en budgetbeperkingen</w:t>
      </w:r>
    </w:p>
    <w:p w14:paraId="401BD85F" w14:textId="77777777" w:rsidR="00E709D9" w:rsidRPr="00A6217F" w:rsidRDefault="00E709D9" w:rsidP="00E709D9">
      <w:r w:rsidRPr="0001434A">
        <w:t>De veiligheidssituatie blijft fragiel, met name in grensgebieden, en wordt verergerd door financieringsproblemen in het hele systeem van de Verenigde Naties.</w:t>
      </w:r>
    </w:p>
    <w:p w14:paraId="07489759" w14:textId="77777777" w:rsidR="00E709D9" w:rsidRPr="00A6217F" w:rsidRDefault="00E709D9" w:rsidP="00E709D9">
      <w:r w:rsidRPr="0001434A">
        <w:t xml:space="preserve"> </w:t>
      </w:r>
      <w:r w:rsidRPr="0001434A">
        <w:rPr>
          <w:b/>
          <w:bCs/>
        </w:rPr>
        <w:t>Overloop van het conflict in Soedan:</w:t>
      </w:r>
      <w:r w:rsidRPr="0001434A">
        <w:t xml:space="preserve"> Het conflict in Soedan heeft geleid tot een toename van grensoverschrijdende invallen door gewapende elementen in de prefecturen Vakaga en Haut-Mbomou, waardoor burgers massaal ontheemd raken.</w:t>
      </w:r>
    </w:p>
    <w:p w14:paraId="06E2D4DA" w14:textId="77777777" w:rsidR="00E709D9" w:rsidRPr="00A6217F" w:rsidRDefault="00E709D9" w:rsidP="00E709D9">
      <w:r w:rsidRPr="0001434A">
        <w:t xml:space="preserve">• </w:t>
      </w:r>
      <w:r w:rsidRPr="0001434A">
        <w:rPr>
          <w:b/>
          <w:bCs/>
        </w:rPr>
        <w:t>Bezuinigingen:</w:t>
      </w:r>
      <w:r w:rsidRPr="0001434A">
        <w:t xml:space="preserve"> Vanwege een financieringstekort in de hele VN is MINUSCA begonnen met het implementeren van noodliquiditeitsmaatregelen. De missie heeft de opdracht gekregen om haar uitgaven voor het fiscale jaar 2025-2026 met 15% te verminderen, inclusief een vermindering van het personeel en bepaalde activiteiten. De Speciale Vertegenwoordiger van de Secretaris-Generaal heeft de Veiligheidsraad aanbevolen het mandaat van MINUSCA met een jaar te verlengen met de huidige toegestane sterkte, ondanks deze verminderingen.</w:t>
      </w:r>
    </w:p>
    <w:p w14:paraId="470C666B" w14:textId="77777777" w:rsidR="00E709D9" w:rsidRPr="00A6217F" w:rsidRDefault="00E709D9" w:rsidP="00E709D9">
      <w:r w:rsidRPr="0001434A">
        <w:t>--------------------------------------------------------------------------------</w:t>
      </w:r>
    </w:p>
    <w:p w14:paraId="41C1EBB1" w14:textId="77777777" w:rsidR="00E709D9" w:rsidRPr="00A6217F" w:rsidRDefault="00E709D9" w:rsidP="00E709D9">
      <w:r w:rsidRPr="0001434A">
        <w:t>II. Wereldwijde uitdagingen op het gebied van vredeshandhaving en strategische ontwikkelingen</w:t>
      </w:r>
    </w:p>
    <w:p w14:paraId="477BB074" w14:textId="77777777" w:rsidR="00E709D9" w:rsidRPr="00A6217F" w:rsidRDefault="00E709D9" w:rsidP="00E709D9">
      <w:r w:rsidRPr="0001434A">
        <w:lastRenderedPageBreak/>
        <w:t>A. Begrotingscrisis in het hele stelsel</w:t>
      </w:r>
    </w:p>
    <w:p w14:paraId="6F2D3318" w14:textId="77777777" w:rsidR="00E709D9" w:rsidRPr="00A6217F" w:rsidRDefault="00E709D9" w:rsidP="00E709D9">
      <w:r w:rsidRPr="0001434A">
        <w:t>VN-vredesoperaties worden geconfronteerd met een ernstig financieel tekort dat hen dwingt hun operationele capaciteiten drastisch te verminderen.</w:t>
      </w:r>
    </w:p>
    <w:p w14:paraId="340E2192" w14:textId="77777777" w:rsidR="00E709D9" w:rsidRPr="00A6217F" w:rsidRDefault="00E709D9" w:rsidP="00E709D9">
      <w:r w:rsidRPr="0001434A">
        <w:t xml:space="preserve">Vermindering </w:t>
      </w:r>
      <w:r w:rsidRPr="0001434A">
        <w:rPr>
          <w:b/>
          <w:bCs/>
        </w:rPr>
        <w:t xml:space="preserve"> van de troepen: </w:t>
      </w:r>
      <w:r w:rsidRPr="0001434A">
        <w:t xml:space="preserve"> Ondersecretaris-generaal voor vredesoperaties Jean-Pierre Lacroix kondigde aan dat de VN gedwongen zal worden om een </w:t>
      </w:r>
      <w:r w:rsidRPr="0001434A">
        <w:rPr>
          <w:b/>
          <w:bCs/>
        </w:rPr>
        <w:t>troepenvermindering van 25 procent</w:t>
      </w:r>
      <w:r w:rsidRPr="0001434A">
        <w:t xml:space="preserve"> door te voeren  in negen van haar elf actieve vredesmissies.</w:t>
      </w:r>
    </w:p>
    <w:p w14:paraId="1D2AAFA3" w14:textId="77777777" w:rsidR="00E709D9" w:rsidRPr="00A6217F" w:rsidRDefault="00E709D9" w:rsidP="00E709D9">
      <w:r w:rsidRPr="0001434A">
        <w:t xml:space="preserve">• </w:t>
      </w:r>
      <w:r w:rsidRPr="0001434A">
        <w:rPr>
          <w:b/>
          <w:bCs/>
        </w:rPr>
        <w:t>Oorzaak van het tekort:</w:t>
      </w:r>
      <w:r w:rsidRPr="0001434A">
        <w:t xml:space="preserve"> Het financieringstekort wordt grotendeels toegeschreven aan de Verenigde Staten, die de VN hebben laten weten dat het slechts een bijdrage van ongeveer </w:t>
      </w:r>
      <w:r w:rsidRPr="0001434A">
        <w:rPr>
          <w:b/>
          <w:bCs/>
        </w:rPr>
        <w:t>$ 1.3 miljard</w:t>
      </w:r>
      <w:r w:rsidRPr="0001434A">
        <w:t xml:space="preserve"> zal betalen  voor operaties in 2025-2026.</w:t>
      </w:r>
    </w:p>
    <w:p w14:paraId="09A0D2A4" w14:textId="77777777" w:rsidR="00E709D9" w:rsidRPr="00A6217F" w:rsidRDefault="00E709D9" w:rsidP="00E709D9">
      <w:r w:rsidRPr="0001434A">
        <w:t xml:space="preserve">• </w:t>
      </w:r>
      <w:r w:rsidRPr="0001434A">
        <w:rPr>
          <w:b/>
          <w:bCs/>
        </w:rPr>
        <w:t>Impact:</w:t>
      </w:r>
      <w:r w:rsidRPr="0001434A">
        <w:t xml:space="preserve"> De heer Lacroix zei: " </w:t>
      </w:r>
      <w:r w:rsidRPr="0001434A">
        <w:rPr>
          <w:i/>
          <w:iCs/>
        </w:rPr>
        <w:t>We hebben geen andere keuze dan deze verminderingen door te voeren</w:t>
      </w:r>
      <w:r w:rsidRPr="0001434A">
        <w:t xml:space="preserve"> ", ook al vraagt het wereldwijde veiligheidslandschap meer van vredeshandhavers.</w:t>
      </w:r>
    </w:p>
    <w:p w14:paraId="79BD898F" w14:textId="77777777" w:rsidR="00E709D9" w:rsidRPr="0019030D" w:rsidRDefault="00E709D9" w:rsidP="00E709D9">
      <w:pPr>
        <w:rPr>
          <w:lang w:val="fr-BE"/>
        </w:rPr>
      </w:pPr>
      <w:r w:rsidRPr="00A6217F">
        <w:rPr>
          <w:lang w:val="fr-BE"/>
        </w:rPr>
        <w:t>B. Het strategisch partnerschap tussen de EU en de VN (2025-2028)</w:t>
      </w:r>
    </w:p>
    <w:p w14:paraId="775324B0" w14:textId="77777777" w:rsidR="00E709D9" w:rsidRPr="0019030D" w:rsidRDefault="00E709D9" w:rsidP="00E709D9">
      <w:pPr>
        <w:rPr>
          <w:lang w:val="fr-BE"/>
        </w:rPr>
      </w:pPr>
      <w:r w:rsidRPr="00A6217F">
        <w:rPr>
          <w:lang w:val="fr-BE"/>
        </w:rPr>
        <w:t>De Raad van de Europese Unie heeft conclusies aangenomen met versterkte gemeenschappelijke prioriteiten met de Verenigde Naties op het gebied van vrede en veiligheid, waarmee hij zijn gehechtheid aan multilateralisme opnieuw bevestigt. Het partnerschap zal zich richten op:</w:t>
      </w:r>
    </w:p>
    <w:p w14:paraId="4BB369F3" w14:textId="77777777" w:rsidR="00E709D9" w:rsidRPr="0019030D" w:rsidRDefault="00E709D9" w:rsidP="00E709D9">
      <w:pPr>
        <w:rPr>
          <w:lang w:val="fr-BE"/>
        </w:rPr>
      </w:pPr>
      <w:r w:rsidRPr="00A6217F">
        <w:rPr>
          <w:lang w:val="fr-BE"/>
        </w:rPr>
        <w:t xml:space="preserve">• </w:t>
      </w:r>
      <w:r w:rsidRPr="00A6217F">
        <w:rPr>
          <w:b/>
          <w:bCs/>
          <w:lang w:val="fr-BE"/>
        </w:rPr>
        <w:t>Gecoördineerd optreden:</w:t>
      </w:r>
      <w:r w:rsidRPr="00A6217F">
        <w:rPr>
          <w:lang w:val="fr-BE"/>
        </w:rPr>
        <w:t xml:space="preserve"> oprichting van een strategisch comité voor vrede en veiligheid van de EU en de VN om de planning en coördinatie te sturen, met name wanneer GVDB-missies en VN-operaties parallel worden uitgevoerd.</w:t>
      </w:r>
    </w:p>
    <w:p w14:paraId="3CF46C6A" w14:textId="77777777" w:rsidR="00E709D9" w:rsidRPr="00A6217F" w:rsidRDefault="00E709D9" w:rsidP="00E709D9">
      <w:r w:rsidRPr="0001434A">
        <w:t xml:space="preserve">• </w:t>
      </w:r>
      <w:r w:rsidRPr="0001434A">
        <w:rPr>
          <w:b/>
          <w:bCs/>
        </w:rPr>
        <w:t>Conflictpreventie:</w:t>
      </w:r>
      <w:r w:rsidRPr="0001434A">
        <w:t xml:space="preserve"> versterking van de samenwerking op het gebied van genderbewuste vroegtijdige waarschuwing, bemiddeling, vredesopbouw en conflictanalyse.</w:t>
      </w:r>
    </w:p>
    <w:p w14:paraId="07EFEFE2" w14:textId="77777777" w:rsidR="00E709D9" w:rsidRPr="00A6217F" w:rsidRDefault="00E709D9" w:rsidP="00E709D9">
      <w:r w:rsidRPr="0001434A">
        <w:t xml:space="preserve">• </w:t>
      </w:r>
      <w:r w:rsidRPr="0001434A">
        <w:rPr>
          <w:b/>
          <w:bCs/>
        </w:rPr>
        <w:t>Ondersteuning van de veiligheidssector:</w:t>
      </w:r>
      <w:r w:rsidRPr="0001434A">
        <w:t xml:space="preserve"> versterkte samenwerking op het gebied van hervorming van de veiligheidssector, ontwapening, demobilisatie en reïntegratie, hervorming van justitie en wapenbeheersing.</w:t>
      </w:r>
    </w:p>
    <w:p w14:paraId="1AD26E9F" w14:textId="77777777" w:rsidR="00E709D9" w:rsidRPr="00A6217F" w:rsidRDefault="00E709D9" w:rsidP="00E709D9">
      <w:r w:rsidRPr="0001434A">
        <w:t xml:space="preserve">• </w:t>
      </w:r>
      <w:r w:rsidRPr="0001434A">
        <w:rPr>
          <w:b/>
          <w:bCs/>
        </w:rPr>
        <w:t>Thematische agenda's:</w:t>
      </w:r>
      <w:r w:rsidRPr="0001434A">
        <w:t xml:space="preserve"> mainstreaming van het beleid inzake vrouwen, vrede en veiligheid; Jeugd, Vrede en Veiligheid (YPS); en programma's over kinderen en gewapende conflicten.</w:t>
      </w:r>
    </w:p>
    <w:p w14:paraId="15EA821C" w14:textId="77777777" w:rsidR="00E709D9" w:rsidRPr="0019030D" w:rsidRDefault="00E709D9" w:rsidP="00E709D9">
      <w:pPr>
        <w:rPr>
          <w:lang w:val="fr-BE"/>
        </w:rPr>
      </w:pPr>
      <w:r w:rsidRPr="00A6217F">
        <w:rPr>
          <w:lang w:val="fr-BE"/>
        </w:rPr>
        <w:t xml:space="preserve">• </w:t>
      </w:r>
      <w:r w:rsidRPr="00A6217F">
        <w:rPr>
          <w:b/>
          <w:bCs/>
          <w:lang w:val="fr-BE"/>
        </w:rPr>
        <w:t>Opkomende bedreigingen:</w:t>
      </w:r>
      <w:r w:rsidRPr="00A6217F">
        <w:rPr>
          <w:lang w:val="fr-BE"/>
        </w:rPr>
        <w:t xml:space="preserve"> gezamenlijke inspanningen om klimaatveiligheid, digitale innovatie en nieuwe technologieën (waaronder AI), desinformatie en cyberactiviteiten aan te pakken.</w:t>
      </w:r>
    </w:p>
    <w:p w14:paraId="608E366D" w14:textId="77777777" w:rsidR="00E709D9" w:rsidRPr="0019030D" w:rsidRDefault="00E709D9" w:rsidP="00E709D9">
      <w:pPr>
        <w:rPr>
          <w:lang w:val="fr-BE"/>
        </w:rPr>
      </w:pPr>
      <w:r w:rsidRPr="00A6217F">
        <w:rPr>
          <w:lang w:val="fr-BE"/>
        </w:rPr>
        <w:t xml:space="preserve">• </w:t>
      </w:r>
      <w:r w:rsidRPr="00A6217F">
        <w:rPr>
          <w:b/>
          <w:bCs/>
          <w:lang w:val="fr-BE"/>
        </w:rPr>
        <w:t>Terrorismebestrijding:</w:t>
      </w:r>
      <w:r w:rsidRPr="00A6217F">
        <w:rPr>
          <w:lang w:val="fr-BE"/>
        </w:rPr>
        <w:t xml:space="preserve"> versterking van de dialoog en gecoördineerde capaciteitsopbouw in de strijd tegen terrorisme en de financiering van terrorisme.</w:t>
      </w:r>
    </w:p>
    <w:p w14:paraId="4ACACDA9" w14:textId="77777777" w:rsidR="00E709D9" w:rsidRPr="0019030D" w:rsidRDefault="00E709D9" w:rsidP="00E709D9">
      <w:pPr>
        <w:rPr>
          <w:lang w:val="fr-BE"/>
        </w:rPr>
      </w:pPr>
      <w:r w:rsidRPr="00A6217F">
        <w:rPr>
          <w:lang w:val="fr-BE"/>
        </w:rPr>
        <w:t xml:space="preserve">• </w:t>
      </w:r>
      <w:r w:rsidRPr="00A6217F">
        <w:rPr>
          <w:b/>
          <w:bCs/>
          <w:lang w:val="fr-BE"/>
        </w:rPr>
        <w:t>Samenwerking met de Afrikaanse Unie:</w:t>
      </w:r>
      <w:r w:rsidRPr="00A6217F">
        <w:rPr>
          <w:lang w:val="fr-BE"/>
        </w:rPr>
        <w:t xml:space="preserve"> steun voor de uitvoering van Resolutie 2719 van de Veiligheidsraad, die een kader vaststelt voor de financiering van door de AU geleide vredesondersteunende operaties door middel van door de VN beoordeelde bijdragen.</w:t>
      </w:r>
    </w:p>
    <w:p w14:paraId="6140B2F8" w14:textId="77777777" w:rsidR="00E709D9" w:rsidRPr="0019030D" w:rsidRDefault="00E709D9" w:rsidP="00E709D9">
      <w:pPr>
        <w:rPr>
          <w:lang w:val="fr-BE"/>
        </w:rPr>
      </w:pPr>
      <w:r w:rsidRPr="00A6217F">
        <w:rPr>
          <w:lang w:val="fr-BE"/>
        </w:rPr>
        <w:t>C. Internationale stabilisatiemacht voor Gaza-project</w:t>
      </w:r>
    </w:p>
    <w:p w14:paraId="0A1EC77D" w14:textId="77777777" w:rsidR="00E709D9" w:rsidRPr="0019030D" w:rsidRDefault="00E709D9" w:rsidP="00E709D9">
      <w:pPr>
        <w:rPr>
          <w:lang w:val="fr-BE"/>
        </w:rPr>
      </w:pPr>
      <w:r w:rsidRPr="00A6217F">
        <w:rPr>
          <w:lang w:val="fr-BE"/>
        </w:rPr>
        <w:t>Als onderdeel van een door de VS geleid staakt-het-vuren-plan wordt de inzet van een internationale troepenmacht in Gaza besproken, waarbij grote landen een duidelijk VN-mandaat eisen.</w:t>
      </w:r>
    </w:p>
    <w:p w14:paraId="59D7AF65" w14:textId="77777777" w:rsidR="00E709D9" w:rsidRPr="00A6217F" w:rsidRDefault="00E709D9" w:rsidP="00E709D9">
      <w:r w:rsidRPr="0001434A">
        <w:t xml:space="preserve">Het </w:t>
      </w:r>
      <w:r w:rsidRPr="0001434A">
        <w:rPr>
          <w:b/>
          <w:bCs/>
        </w:rPr>
        <w:t>plan:</w:t>
      </w:r>
      <w:r w:rsidRPr="0001434A">
        <w:t xml:space="preserve"> Het voorstel wordt uiteengezet in het 20-puntenplan voor een staakt-het-vuren van de Amerikaanse president Donald Trump in Gaza. De troepenmacht zou voornamelijk bestaan uit troepen uit landen met een Arabische en islamitische meerderheid.</w:t>
      </w:r>
    </w:p>
    <w:p w14:paraId="42709D3E" w14:textId="77777777" w:rsidR="00E709D9" w:rsidRPr="00A6217F" w:rsidRDefault="00E709D9" w:rsidP="00E709D9">
      <w:r w:rsidRPr="0001434A">
        <w:lastRenderedPageBreak/>
        <w:t xml:space="preserve">Mandaat </w:t>
      </w:r>
      <w:r w:rsidRPr="0001434A">
        <w:rPr>
          <w:b/>
          <w:bCs/>
        </w:rPr>
        <w:t>:</w:t>
      </w:r>
      <w:r w:rsidRPr="0001434A">
        <w:t xml:space="preserve"> Zijn functies omvatten het trainen van een gecontroleerde Palestijnse politie, het beveiligen van grensgebieden en het voorkomen van de smokkel van wapens naar Hamas.</w:t>
      </w:r>
    </w:p>
    <w:p w14:paraId="754D2E69" w14:textId="77777777" w:rsidR="00E709D9" w:rsidRPr="00A6217F" w:rsidRDefault="00E709D9" w:rsidP="00E709D9">
      <w:r w:rsidRPr="0001434A">
        <w:t>Op de IISS Manama Dialogue-conferentie in Bahrein zeiden de ministers van Buitenlandse Zaken van Jordanië en Duitsland beide dat de troepenmacht een mandaat van de VN-Veiligheidsraad moet krijgen om effectief te zijn en een "duidelijke basis in het internationaal recht" te hebben. Egypte heeft naar verluidt ook Washington onder druk gezet om een mandaat van de VN-Veiligheidsraad te verkrijgen.</w:t>
      </w:r>
    </w:p>
    <w:p w14:paraId="2CFA58A6" w14:textId="77777777" w:rsidR="00E709D9" w:rsidRPr="00A6217F" w:rsidRDefault="00E709D9" w:rsidP="00E709D9">
      <w:r w:rsidRPr="0001434A">
        <w:t xml:space="preserve"> </w:t>
      </w:r>
      <w:r w:rsidRPr="0001434A">
        <w:rPr>
          <w:b/>
          <w:bCs/>
        </w:rPr>
        <w:t xml:space="preserve"> Het standpunt van Jordanië:</w:t>
      </w:r>
      <w:r w:rsidRPr="0001434A">
        <w:t xml:space="preserve"> De  Jordaanse minister van Buitenlandse Zaken Ayman Safadi bevestigde dat zijn land geen troepen naar Gaza zou sturen en zei: "</w:t>
      </w:r>
      <w:r w:rsidRPr="0001434A">
        <w:rPr>
          <w:i/>
          <w:iCs/>
        </w:rPr>
        <w:t>We staan te dicht bij de kwestie</w:t>
      </w:r>
      <w:r w:rsidRPr="0001434A">
        <w:t>", maar bevestigde dat Jordanië bereid was om samen te werken met de strijdmacht.</w:t>
      </w:r>
    </w:p>
    <w:p w14:paraId="1B279E5D" w14:textId="77777777" w:rsidR="00E709D9" w:rsidRPr="00A6217F" w:rsidRDefault="00E709D9" w:rsidP="00E709D9">
      <w:r w:rsidRPr="0001434A">
        <w:t>Kritiek</w:t>
      </w:r>
      <w:r w:rsidRPr="0001434A">
        <w:rPr>
          <w:b/>
          <w:bCs/>
        </w:rPr>
        <w:t>:</w:t>
      </w:r>
      <w:r w:rsidRPr="0001434A">
        <w:t xml:space="preserve"> Sommige VN-experts hebben gewaarschuwd dat de voorgestelde troepenmacht "de Israëlische bezetting zou kunnen vervangen</w:t>
      </w:r>
      <w:r w:rsidRPr="0001434A">
        <w:rPr>
          <w:i/>
          <w:iCs/>
        </w:rPr>
        <w:t xml:space="preserve"> door een door de VS geleide bezetting, in tegenstelling tot Palestijnse zelfbeschikking</w:t>
      </w:r>
      <w:r w:rsidRPr="0001434A">
        <w:t>."</w:t>
      </w:r>
    </w:p>
    <w:p w14:paraId="69ECD70D" w14:textId="1158C82C" w:rsidR="00E709D9" w:rsidRPr="00A6217F" w:rsidRDefault="00E709D9"/>
    <w:sectPr w:rsidR="00E709D9" w:rsidRPr="00A6217F"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A1"/>
    <w:rsid w:val="0001434A"/>
    <w:rsid w:val="0019030D"/>
    <w:rsid w:val="007B38A1"/>
    <w:rsid w:val="00851B47"/>
    <w:rsid w:val="00915228"/>
    <w:rsid w:val="00920C83"/>
    <w:rsid w:val="00A6217F"/>
    <w:rsid w:val="00B81101"/>
    <w:rsid w:val="00C92231"/>
    <w:rsid w:val="00E709D9"/>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63D8"/>
  <w15:chartTrackingRefBased/>
  <w15:docId w15:val="{6629D466-3B89-45FC-B62B-4726FF73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38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7B38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7B38A1"/>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7B38A1"/>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7B38A1"/>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7B38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38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38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38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38A1"/>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7B38A1"/>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7B38A1"/>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7B38A1"/>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7B38A1"/>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7B38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38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38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38A1"/>
    <w:rPr>
      <w:rFonts w:eastAsiaTheme="majorEastAsia" w:cstheme="majorBidi"/>
      <w:color w:val="272727" w:themeColor="text1" w:themeTint="D8"/>
    </w:rPr>
  </w:style>
  <w:style w:type="paragraph" w:styleId="Titre">
    <w:name w:val="Title"/>
    <w:basedOn w:val="Normal"/>
    <w:next w:val="Normal"/>
    <w:link w:val="TitreCar"/>
    <w:uiPriority w:val="10"/>
    <w:qFormat/>
    <w:rsid w:val="007B3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38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38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38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38A1"/>
    <w:pPr>
      <w:spacing w:before="160"/>
      <w:jc w:val="center"/>
    </w:pPr>
    <w:rPr>
      <w:i/>
      <w:iCs/>
      <w:color w:val="404040" w:themeColor="text1" w:themeTint="BF"/>
    </w:rPr>
  </w:style>
  <w:style w:type="character" w:customStyle="1" w:styleId="CitationCar">
    <w:name w:val="Citation Car"/>
    <w:basedOn w:val="Policepardfaut"/>
    <w:link w:val="Citation"/>
    <w:uiPriority w:val="29"/>
    <w:rsid w:val="007B38A1"/>
    <w:rPr>
      <w:i/>
      <w:iCs/>
      <w:color w:val="404040" w:themeColor="text1" w:themeTint="BF"/>
    </w:rPr>
  </w:style>
  <w:style w:type="paragraph" w:styleId="Paragraphedeliste">
    <w:name w:val="List Paragraph"/>
    <w:basedOn w:val="Normal"/>
    <w:uiPriority w:val="34"/>
    <w:qFormat/>
    <w:rsid w:val="007B38A1"/>
    <w:pPr>
      <w:ind w:left="720"/>
      <w:contextualSpacing/>
    </w:pPr>
  </w:style>
  <w:style w:type="character" w:styleId="Accentuationintense">
    <w:name w:val="Intense Emphasis"/>
    <w:basedOn w:val="Policepardfaut"/>
    <w:uiPriority w:val="21"/>
    <w:qFormat/>
    <w:rsid w:val="007B38A1"/>
    <w:rPr>
      <w:i/>
      <w:iCs/>
      <w:color w:val="365F91" w:themeColor="accent1" w:themeShade="BF"/>
    </w:rPr>
  </w:style>
  <w:style w:type="paragraph" w:styleId="Citationintense">
    <w:name w:val="Intense Quote"/>
    <w:basedOn w:val="Normal"/>
    <w:next w:val="Normal"/>
    <w:link w:val="CitationintenseCar"/>
    <w:uiPriority w:val="30"/>
    <w:qFormat/>
    <w:rsid w:val="007B38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7B38A1"/>
    <w:rPr>
      <w:i/>
      <w:iCs/>
      <w:color w:val="365F91" w:themeColor="accent1" w:themeShade="BF"/>
    </w:rPr>
  </w:style>
  <w:style w:type="character" w:styleId="Rfrenceintense">
    <w:name w:val="Intense Reference"/>
    <w:basedOn w:val="Policepardfaut"/>
    <w:uiPriority w:val="32"/>
    <w:qFormat/>
    <w:rsid w:val="007B38A1"/>
    <w:rPr>
      <w:b/>
      <w:bCs/>
      <w:smallCaps/>
      <w:color w:val="365F91" w:themeColor="accent1" w:themeShade="BF"/>
      <w:spacing w:val="5"/>
    </w:rPr>
  </w:style>
  <w:style w:type="character" w:styleId="Textedelespacerserv">
    <w:name w:val="Placeholder Text"/>
    <w:basedOn w:val="Policepardfaut"/>
    <w:uiPriority w:val="99"/>
    <w:semiHidden/>
    <w:rsid w:val="001903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2732</Words>
  <Characters>15577</Characters>
  <Application>Microsoft Office Word</Application>
  <DocSecurity>0</DocSecurity>
  <Lines>129</Lines>
  <Paragraphs>36</Paragraphs>
  <ScaleCrop>false</ScaleCrop>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Tibor</dc:creator>
  <cp:keywords/>
  <dc:description/>
  <cp:lastModifiedBy>Albert Tibor</cp:lastModifiedBy>
  <cp:revision>1</cp:revision>
  <dcterms:created xsi:type="dcterms:W3CDTF">2025-11-02T21:34:00Z</dcterms:created>
  <dcterms:modified xsi:type="dcterms:W3CDTF">2025-11-02T21:38:00Z</dcterms:modified>
</cp:coreProperties>
</file>