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sdetexte"/>
        <w:spacing w:before="8" w:after="0"/>
        <w:rPr>
          <w:rFonts w:ascii="Times New Roman" w:hAnsi="Times New Roman"/>
          <w:sz w:val="11"/>
        </w:rPr>
      </w:pPr>
      <w:r>
        <w:rPr>
          <w:rFonts w:ascii="Times New Roman" w:hAnsi="Times New Roman"/>
          <w:sz w:val="11"/>
        </w:rPr>
      </w:r>
    </w:p>
    <w:p>
      <w:pPr>
        <w:sectPr>
          <w:type w:val="nextPage"/>
          <w:pgSz w:w="11906" w:h="16838"/>
          <w:pgMar w:left="1300" w:right="1240" w:gutter="0" w:header="0" w:top="0" w:footer="0" w:bottom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before="98" w:after="0"/>
        <w:ind w:left="0" w:right="38" w:hanging="0"/>
        <w:jc w:val="right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pacing w:val="-2"/>
          <w:sz w:val="32"/>
        </w:rPr>
        <w:t>A.I.S.P.</w:t>
      </w:r>
    </w:p>
    <w:p>
      <w:pPr>
        <w:pStyle w:val="Normal"/>
        <w:spacing w:lineRule="auto" w:line="259" w:before="191" w:after="0"/>
        <w:ind w:left="1414" w:right="0" w:firstLine="388"/>
        <w:jc w:val="left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pacing w:val="-2"/>
          <w:sz w:val="32"/>
        </w:rPr>
        <w:t>Association Internationale</w:t>
      </w:r>
    </w:p>
    <w:p>
      <w:pPr>
        <w:pStyle w:val="Normal"/>
        <w:spacing w:before="86" w:after="0"/>
        <w:ind w:left="1414" w:right="0" w:hanging="0"/>
        <w:jc w:val="left"/>
        <w:rPr>
          <w:rFonts w:ascii="Times New Roman" w:hAnsi="Times New Roman"/>
          <w:b/>
          <w:b/>
          <w:sz w:val="32"/>
        </w:rPr>
      </w:pPr>
      <w:r>
        <w:br w:type="column"/>
      </w:r>
      <w:r>
        <w:rPr>
          <w:rFonts w:ascii="Times New Roman" w:hAnsi="Times New Roman"/>
          <w:b/>
          <w:spacing w:val="-2"/>
          <w:sz w:val="32"/>
        </w:rPr>
        <w:t>S.P.I.A.</w:t>
      </w:r>
    </w:p>
    <w:p>
      <w:pPr>
        <w:pStyle w:val="Normal"/>
        <w:spacing w:lineRule="auto" w:line="362" w:before="188" w:after="0"/>
        <w:ind w:left="1414" w:right="0" w:hanging="0"/>
        <w:jc w:val="left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Soldiers of Peace International</w:t>
      </w:r>
      <w:r>
        <w:rPr>
          <w:rFonts w:ascii="Times New Roman" w:hAnsi="Times New Roman"/>
          <w:b/>
          <w:spacing w:val="-20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Association</w:t>
      </w:r>
    </w:p>
    <w:p>
      <w:pPr>
        <w:sectPr>
          <w:type w:val="continuous"/>
          <w:pgSz w:w="11906" w:h="16838"/>
          <w:pgMar w:left="1300" w:right="1240" w:gutter="0" w:header="0" w:top="0" w:footer="0" w:bottom="0"/>
          <w:cols w:num="2" w:equalWidth="false" w:sep="false">
            <w:col w:w="3406" w:space="972"/>
            <w:col w:w="4987"/>
          </w:cols>
          <w:formProt w:val="false"/>
          <w:textDirection w:val="lrTb"/>
          <w:docGrid w:type="default" w:linePitch="600" w:charSpace="36864"/>
        </w:sectPr>
      </w:pPr>
    </w:p>
    <w:p>
      <w:pPr>
        <w:pStyle w:val="Corpsdetexte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  <mc:AlternateContent>
          <mc:Choice Requires="wpg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page">
                  <wp:posOffset>678815</wp:posOffset>
                </wp:positionH>
                <wp:positionV relativeFrom="page">
                  <wp:posOffset>0</wp:posOffset>
                </wp:positionV>
                <wp:extent cx="6203315" cy="215646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3160" cy="2156400"/>
                          <a:chOff x="0" y="0"/>
                          <a:chExt cx="6203160" cy="215640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2223000" y="0"/>
                            <a:ext cx="1755720" cy="1630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151920"/>
                            <a:ext cx="6203160" cy="951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231" h="2644">
                                <a:moveTo>
                                  <a:pt x="6348" y="26"/>
                                </a:moveTo>
                                <a:lnTo>
                                  <a:pt x="0" y="26"/>
                                </a:lnTo>
                                <a:lnTo>
                                  <a:pt x="0" y="2486"/>
                                </a:lnTo>
                                <a:lnTo>
                                  <a:pt x="6348" y="2486"/>
                                </a:lnTo>
                                <a:lnTo>
                                  <a:pt x="6348" y="26"/>
                                </a:lnTo>
                                <a:moveTo>
                                  <a:pt x="17231" y="1"/>
                                </a:moveTo>
                                <a:lnTo>
                                  <a:pt x="10629" y="1"/>
                                </a:lnTo>
                                <a:lnTo>
                                  <a:pt x="10629" y="2645"/>
                                </a:lnTo>
                                <a:lnTo>
                                  <a:pt x="17231" y="2645"/>
                                </a:lnTo>
                                <a:lnTo>
                                  <a:pt x="1723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561960" y="1513080"/>
                            <a:ext cx="5080680" cy="643320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22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>O.N.G.</w:t>
                              </w:r>
                              <w:r>
                                <w:rPr>
                                  <w:b/>
                                  <w:sz w:val="22"/>
                                  <w:spacing w:val="-5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z w:val="22"/>
                                  <w:spacing w:val="-4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>statut</w:t>
                              </w:r>
                              <w:r>
                                <w:rPr>
                                  <w:b/>
                                  <w:sz w:val="22"/>
                                  <w:spacing w:val="-7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>consultatif</w:t>
                              </w:r>
                              <w:r>
                                <w:rPr>
                                  <w:b/>
                                  <w:sz w:val="22"/>
                                  <w:spacing w:val="-4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>(catégorie</w:t>
                              </w:r>
                              <w:r>
                                <w:rPr>
                                  <w:b/>
                                  <w:sz w:val="22"/>
                                  <w:spacing w:val="-4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spacing w:val="-5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>1)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b/>
                                  <w:sz w:val="22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>auprès</w:t>
                              </w:r>
                              <w:r>
                                <w:rPr>
                                  <w:b/>
                                  <w:sz w:val="22"/>
                                  <w:spacing w:val="-6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z w:val="22"/>
                                  <w:spacing w:val="-3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>Conseil</w:t>
                              </w:r>
                              <w:r>
                                <w:rPr>
                                  <w:b/>
                                  <w:sz w:val="22"/>
                                  <w:spacing w:val="-5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>Economique</w:t>
                              </w:r>
                              <w:r>
                                <w:rPr>
                                  <w:b/>
                                  <w:sz w:val="22"/>
                                  <w:spacing w:val="-3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sz w:val="22"/>
                                  <w:spacing w:val="-3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>Social</w:t>
                              </w:r>
                              <w:r>
                                <w:rPr>
                                  <w:b/>
                                  <w:sz w:val="22"/>
                                  <w:spacing w:val="-5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sz w:val="22"/>
                                  <w:spacing w:val="-3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>Nations</w:t>
                              </w:r>
                              <w:r>
                                <w:rPr>
                                  <w:b/>
                                  <w:sz w:val="22"/>
                                  <w:spacing w:val="-3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spacing w:val="-2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>Unies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>Résolution</w:t>
                              </w:r>
                              <w:r>
                                <w:rPr>
                                  <w:sz w:val="22"/>
                                  <w:spacing w:val="-4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>12-96(XLIV)</w:t>
                              </w:r>
                              <w:r>
                                <w:rPr>
                                  <w:sz w:val="22"/>
                                  <w:spacing w:val="-5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sz w:val="22"/>
                                  <w:spacing w:val="-5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>la</w:t>
                              </w:r>
                              <w:r>
                                <w:rPr>
                                  <w:sz w:val="22"/>
                                  <w:spacing w:val="-4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>Commission</w:t>
                              </w:r>
                              <w:r>
                                <w:rPr>
                                  <w:sz w:val="22"/>
                                  <w:spacing w:val="-6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>d'Attribution</w:t>
                              </w:r>
                              <w:r>
                                <w:rPr>
                                  <w:sz w:val="22"/>
                                  <w:spacing w:val="-4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>du</w:t>
                              </w:r>
                              <w:r>
                                <w:rPr>
                                  <w:sz w:val="22"/>
                                  <w:spacing w:val="-4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>Conseil</w:t>
                              </w:r>
                              <w:r>
                                <w:rPr>
                                  <w:sz w:val="22"/>
                                  <w:spacing w:val="-3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>Economique</w:t>
                              </w:r>
                              <w:r>
                                <w:rPr>
                                  <w:sz w:val="22"/>
                                  <w:spacing w:val="-5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>et</w:t>
                              </w:r>
                              <w:r>
                                <w:rPr>
                                  <w:sz w:val="22"/>
                                  <w:spacing w:val="-3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rFonts w:asciiTheme="minorHAnsi" w:cstheme="minorBidi" w:eastAsiaTheme="minorHAnsi" w:hAnsiTheme="minorHAnsi" w:ascii="Times New Roman" w:hAnsi="Times New Roman" w:eastAsia="" w:cs=""/>
                                  <w:color w:val="000000"/>
                                </w:rPr>
                                <w:t>Social de l'Organisation des Nations Unies du 03 juillet 1995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3.45pt;margin-top:0pt;width:488.4pt;height:169.8pt" coordorigin="1069,0" coordsize="9768,33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4570;top:0;width:2764;height:2567;mso-wrap-style:none;v-text-anchor:middle;mso-position-horizontal-relative:page;mso-position-vertical-relative:page" type="_x0000_t75">
                  <v:imagedata r:id="rId3" o:detectmouseclick="t"/>
                  <v:stroke color="#3465a4" joinstyle="round" endcap="flat"/>
                  <w10:wrap type="none"/>
                </v:shape>
                <v:shape id="shape_0" coordsize="17232,2645" path="m6348,25l0,25l0,2485l6348,2485l6348,25xm17231,0l10629,0l10629,2644l17231,2644l17231,0xe" fillcolor="white" stroked="f" o:allowincell="f" style="position:absolute;left:1069;top:239;width:9768;height:1498;mso-wrap-style:none;v-text-anchor:middle;mso-position-horizontal-relative:page;mso-position-vertical-relative:page">
                  <v:fill o:detectmouseclick="t" type="solid" color2="black"/>
                  <v:stroke color="#3465a4" joinstyle="round" endcap="flat"/>
                  <w10:wrap type="none"/>
                </v:shape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fillcolor="#dbe4f0" stroked="f" o:allowincell="f" style="position:absolute;left:1954;top:2383;width:8000;height:1012;mso-wrap-style:square;v-text-anchor:top;mso-position-horizontal-relative:page;mso-position-vertical-relative:page" type="_x0000_t202">
                  <v:textbox>
                    <w:txbxContent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b/>
                            <w:sz w:val="22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>O.N.G.</w:t>
                        </w:r>
                        <w:r>
                          <w:rPr>
                            <w:b/>
                            <w:sz w:val="22"/>
                            <w:spacing w:val="-5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>en</w:t>
                        </w:r>
                        <w:r>
                          <w:rPr>
                            <w:b/>
                            <w:sz w:val="22"/>
                            <w:spacing w:val="-4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>statut</w:t>
                        </w:r>
                        <w:r>
                          <w:rPr>
                            <w:b/>
                            <w:sz w:val="22"/>
                            <w:spacing w:val="-7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>consultatif</w:t>
                        </w:r>
                        <w:r>
                          <w:rPr>
                            <w:b/>
                            <w:sz w:val="22"/>
                            <w:spacing w:val="-4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>(catégorie</w:t>
                        </w:r>
                        <w:r>
                          <w:rPr>
                            <w:b/>
                            <w:sz w:val="22"/>
                            <w:spacing w:val="-4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spacing w:val="-5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>1)</w:t>
                        </w:r>
                      </w:p>
                      <w:p>
                        <w:pPr>
                          <w:overflowPunct w:val="false"/>
                          <w:ind w:hanging="0"/>
                          <w:jc w:val="center"/>
                          <w:rPr/>
                        </w:pPr>
                        <w:r>
                          <w:rPr>
                            <w:b/>
                            <w:sz w:val="22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>auprès</w:t>
                        </w:r>
                        <w:r>
                          <w:rPr>
                            <w:b/>
                            <w:sz w:val="22"/>
                            <w:spacing w:val="-6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>du</w:t>
                        </w:r>
                        <w:r>
                          <w:rPr>
                            <w:b/>
                            <w:sz w:val="22"/>
                            <w:spacing w:val="-3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>Conseil</w:t>
                        </w:r>
                        <w:r>
                          <w:rPr>
                            <w:b/>
                            <w:sz w:val="22"/>
                            <w:spacing w:val="-5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>Economique</w:t>
                        </w:r>
                        <w:r>
                          <w:rPr>
                            <w:b/>
                            <w:sz w:val="22"/>
                            <w:spacing w:val="-3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>et</w:t>
                        </w:r>
                        <w:r>
                          <w:rPr>
                            <w:b/>
                            <w:sz w:val="22"/>
                            <w:spacing w:val="-3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>Social</w:t>
                        </w:r>
                        <w:r>
                          <w:rPr>
                            <w:b/>
                            <w:sz w:val="22"/>
                            <w:spacing w:val="-5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>des</w:t>
                        </w:r>
                        <w:r>
                          <w:rPr>
                            <w:b/>
                            <w:sz w:val="22"/>
                            <w:spacing w:val="-3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>Nations</w:t>
                        </w:r>
                        <w:r>
                          <w:rPr>
                            <w:b/>
                            <w:sz w:val="22"/>
                            <w:spacing w:val="-3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spacing w:val="-2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>Unies</w:t>
                        </w:r>
                      </w:p>
                      <w:p>
                        <w:pPr>
                          <w:overflowPunct w:val="false"/>
                          <w:ind w:hanging="0"/>
                          <w:jc w:val="center"/>
                          <w:rPr/>
                        </w:pPr>
                        <w:r>
                          <w:rPr>
                            <w:sz w:val="22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>Résolution</w:t>
                        </w:r>
                        <w:r>
                          <w:rPr>
                            <w:sz w:val="22"/>
                            <w:spacing w:val="-4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>12-96(XLIV)</w:t>
                        </w:r>
                        <w:r>
                          <w:rPr>
                            <w:sz w:val="22"/>
                            <w:spacing w:val="-5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>de</w:t>
                        </w:r>
                        <w:r>
                          <w:rPr>
                            <w:sz w:val="22"/>
                            <w:spacing w:val="-5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>la</w:t>
                        </w:r>
                        <w:r>
                          <w:rPr>
                            <w:sz w:val="22"/>
                            <w:spacing w:val="-4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>Commission</w:t>
                        </w:r>
                        <w:r>
                          <w:rPr>
                            <w:sz w:val="22"/>
                            <w:spacing w:val="-6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>d'Attribution</w:t>
                        </w:r>
                        <w:r>
                          <w:rPr>
                            <w:sz w:val="22"/>
                            <w:spacing w:val="-4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>du</w:t>
                        </w:r>
                        <w:r>
                          <w:rPr>
                            <w:sz w:val="22"/>
                            <w:spacing w:val="-4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>Conseil</w:t>
                        </w:r>
                        <w:r>
                          <w:rPr>
                            <w:sz w:val="22"/>
                            <w:spacing w:val="-3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>Economique</w:t>
                        </w:r>
                        <w:r>
                          <w:rPr>
                            <w:sz w:val="22"/>
                            <w:spacing w:val="-5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>et</w:t>
                        </w:r>
                        <w:r>
                          <w:rPr>
                            <w:sz w:val="22"/>
                            <w:spacing w:val="-3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rFonts w:asciiTheme="minorHAnsi" w:cstheme="minorBidi" w:eastAsiaTheme="minorHAnsi" w:hAnsiTheme="minorHAnsi" w:ascii="Times New Roman" w:hAnsi="Times New Roman" w:eastAsia="" w:cs=""/>
                            <w:color w:val="000000"/>
                          </w:rPr>
                          <w:t>Social de l'Organisation des Nations Unies du 03 juillet 1995</w:t>
                        </w:r>
                      </w:p>
                    </w:txbxContent>
                  </v:textbox>
                  <v:fill o:detectmouseclick="t" type="solid" color2="#241b0f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Corpsdetexte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Corpsdetexte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Corpsdetexte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Corpsdetexte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Corpsdetexte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Corpsdetexte"/>
        <w:spacing w:before="8" w:after="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Titreprincipal"/>
        <w:rPr/>
      </w:pPr>
      <w:r>
        <w:rPr>
          <w:color w:val="44536A"/>
          <w:spacing w:val="-2"/>
        </w:rPr>
        <w:t>International</w:t>
      </w:r>
      <w:r>
        <w:rPr>
          <w:color w:val="44536A"/>
          <w:spacing w:val="-6"/>
        </w:rPr>
        <w:t xml:space="preserve"> </w:t>
      </w:r>
      <w:r>
        <w:rPr>
          <w:color w:val="44536A"/>
          <w:spacing w:val="-2"/>
        </w:rPr>
        <w:t>peacekeeper</w:t>
      </w:r>
      <w:r>
        <w:rPr>
          <w:color w:val="44536A"/>
          <w:spacing w:val="-5"/>
        </w:rPr>
        <w:t xml:space="preserve"> day</w:t>
      </w:r>
    </w:p>
    <w:p>
      <w:pPr>
        <w:pStyle w:val="Normal"/>
        <w:spacing w:lineRule="auto" w:line="480" w:before="0" w:after="0"/>
        <w:ind w:left="597" w:right="659" w:hanging="0"/>
        <w:jc w:val="center"/>
        <w:rPr>
          <w:b/>
          <w:b/>
          <w:sz w:val="36"/>
        </w:rPr>
      </w:pPr>
      <w:r>
        <w:rPr>
          <w:b/>
          <w:color w:val="4F81BC"/>
          <w:sz w:val="36"/>
        </w:rPr>
        <w:t>May</w:t>
      </w:r>
      <w:r>
        <w:rPr>
          <w:b/>
          <w:color w:val="4F81BC"/>
          <w:spacing w:val="-5"/>
          <w:sz w:val="36"/>
        </w:rPr>
        <w:t xml:space="preserve"> </w:t>
      </w:r>
      <w:r>
        <w:rPr>
          <w:b/>
          <w:color w:val="4F81BC"/>
          <w:sz w:val="36"/>
        </w:rPr>
        <w:t>the</w:t>
      </w:r>
      <w:r>
        <w:rPr>
          <w:b/>
          <w:color w:val="4F81BC"/>
          <w:spacing w:val="-4"/>
          <w:sz w:val="36"/>
        </w:rPr>
        <w:t xml:space="preserve"> </w:t>
      </w:r>
      <w:r>
        <w:rPr>
          <w:b/>
          <w:color w:val="4F81BC"/>
          <w:spacing w:val="-4"/>
          <w:sz w:val="36"/>
        </w:rPr>
        <w:t>31</w:t>
      </w:r>
      <w:r>
        <w:rPr>
          <w:b/>
          <w:color w:val="4F81BC"/>
          <w:sz w:val="36"/>
        </w:rPr>
        <w:t>th,</w:t>
      </w:r>
      <w:r>
        <w:rPr>
          <w:b/>
          <w:color w:val="4F81BC"/>
          <w:spacing w:val="-6"/>
          <w:sz w:val="36"/>
        </w:rPr>
        <w:t xml:space="preserve"> </w:t>
      </w:r>
      <w:r>
        <w:rPr>
          <w:b/>
          <w:color w:val="4F81BC"/>
          <w:sz w:val="36"/>
        </w:rPr>
        <w:t>20</w:t>
      </w:r>
      <w:r>
        <w:rPr>
          <w:b/>
          <w:color w:val="4F81BC"/>
          <w:sz w:val="36"/>
        </w:rPr>
        <w:t>23</w:t>
      </w:r>
      <w:r>
        <w:rPr>
          <w:b/>
          <w:color w:val="4F81BC"/>
          <w:spacing w:val="-3"/>
          <w:sz w:val="36"/>
        </w:rPr>
        <w:t xml:space="preserve"> </w:t>
      </w:r>
      <w:r>
        <w:rPr>
          <w:b/>
          <w:color w:val="4F81BC"/>
          <w:sz w:val="36"/>
        </w:rPr>
        <w:t>at</w:t>
      </w:r>
      <w:r>
        <w:rPr>
          <w:b/>
          <w:color w:val="4F81BC"/>
          <w:spacing w:val="-5"/>
          <w:sz w:val="36"/>
        </w:rPr>
        <w:t xml:space="preserve"> </w:t>
      </w:r>
      <w:r>
        <w:rPr>
          <w:b/>
          <w:color w:val="4F81BC"/>
          <w:sz w:val="36"/>
        </w:rPr>
        <w:t>the</w:t>
      </w:r>
      <w:r>
        <w:rPr>
          <w:b/>
          <w:color w:val="4F81BC"/>
          <w:spacing w:val="-5"/>
          <w:sz w:val="36"/>
        </w:rPr>
        <w:t xml:space="preserve"> </w:t>
      </w:r>
      <w:r>
        <w:rPr>
          <w:b/>
          <w:color w:val="4F81BC"/>
          <w:sz w:val="36"/>
        </w:rPr>
        <w:t>United</w:t>
      </w:r>
      <w:r>
        <w:rPr>
          <w:b/>
          <w:color w:val="4F81BC"/>
          <w:spacing w:val="-4"/>
          <w:sz w:val="36"/>
        </w:rPr>
        <w:t xml:space="preserve"> </w:t>
      </w:r>
      <w:r>
        <w:rPr>
          <w:b/>
          <w:color w:val="4F81BC"/>
          <w:sz w:val="36"/>
        </w:rPr>
        <w:t>Nations,</w:t>
      </w:r>
      <w:r>
        <w:rPr>
          <w:b/>
          <w:color w:val="4F81BC"/>
          <w:spacing w:val="-5"/>
          <w:sz w:val="36"/>
        </w:rPr>
        <w:t xml:space="preserve"> </w:t>
      </w:r>
      <w:r>
        <w:rPr>
          <w:b/>
          <w:color w:val="4F81BC"/>
          <w:sz w:val="36"/>
        </w:rPr>
        <w:t xml:space="preserve">Geneva </w:t>
      </w:r>
      <w:r>
        <w:rPr>
          <w:b/>
          <w:sz w:val="36"/>
          <w:u w:val="single"/>
        </w:rPr>
        <w:t>Rules of good conduct</w:t>
      </w:r>
    </w:p>
    <w:p>
      <w:pPr>
        <w:pStyle w:val="Corpsdetexte"/>
        <w:spacing w:before="3" w:after="0"/>
        <w:ind w:left="116" w:right="0" w:hanging="0"/>
        <w:rPr/>
      </w:pPr>
      <w:r>
        <w:rPr/>
        <w:t>Participants</w:t>
      </w:r>
      <w:r>
        <w:rPr>
          <w:spacing w:val="-6"/>
        </w:rPr>
        <w:t xml:space="preserve"> </w:t>
      </w:r>
      <w:r>
        <w:rPr/>
        <w:t>will</w:t>
      </w:r>
      <w:r>
        <w:rPr>
          <w:spacing w:val="-5"/>
        </w:rPr>
        <w:t xml:space="preserve"> </w:t>
      </w:r>
      <w:r>
        <w:rPr/>
        <w:t>be</w:t>
      </w:r>
      <w:r>
        <w:rPr>
          <w:spacing w:val="-5"/>
        </w:rPr>
        <w:t xml:space="preserve"> </w:t>
      </w:r>
      <w:r>
        <w:rPr/>
        <w:t>included</w:t>
      </w:r>
      <w:r>
        <w:rPr>
          <w:spacing w:val="-3"/>
        </w:rPr>
        <w:t xml:space="preserve"> </w:t>
      </w:r>
      <w:r>
        <w:rPr/>
        <w:t>into</w:t>
      </w:r>
      <w:r>
        <w:rPr>
          <w:spacing w:val="-5"/>
        </w:rPr>
        <w:t xml:space="preserve"> </w:t>
      </w:r>
      <w:r>
        <w:rPr/>
        <w:t>the</w:t>
      </w:r>
      <w:r>
        <w:rPr>
          <w:spacing w:val="-5"/>
        </w:rPr>
        <w:t xml:space="preserve"> </w:t>
      </w:r>
      <w:r>
        <w:rPr/>
        <w:t>delegation</w:t>
      </w:r>
      <w:r>
        <w:rPr>
          <w:spacing w:val="-5"/>
        </w:rPr>
        <w:t xml:space="preserve"> </w:t>
      </w:r>
      <w:r>
        <w:rPr/>
        <w:t>of</w:t>
      </w:r>
      <w:r>
        <w:rPr>
          <w:spacing w:val="-4"/>
        </w:rPr>
        <w:t xml:space="preserve"> </w:t>
      </w:r>
      <w:r>
        <w:rPr/>
        <w:t>their</w:t>
      </w:r>
      <w:r>
        <w:rPr>
          <w:spacing w:val="-8"/>
        </w:rPr>
        <w:t xml:space="preserve"> </w:t>
      </w:r>
      <w:r>
        <w:rPr/>
        <w:t>country,</w:t>
      </w:r>
      <w:r>
        <w:rPr>
          <w:spacing w:val="-7"/>
        </w:rPr>
        <w:t xml:space="preserve"> </w:t>
      </w:r>
      <w:r>
        <w:rPr/>
        <w:t>under</w:t>
      </w:r>
      <w:r>
        <w:rPr>
          <w:spacing w:val="-5"/>
        </w:rPr>
        <w:t xml:space="preserve"> </w:t>
      </w:r>
      <w:r>
        <w:rPr/>
        <w:t>the</w:t>
      </w:r>
      <w:r>
        <w:rPr>
          <w:spacing w:val="-7"/>
        </w:rPr>
        <w:t xml:space="preserve"> </w:t>
      </w:r>
      <w:r>
        <w:rPr/>
        <w:t>SPIA’s</w:t>
      </w:r>
      <w:r>
        <w:rPr>
          <w:spacing w:val="-3"/>
        </w:rPr>
        <w:t xml:space="preserve"> </w:t>
      </w:r>
      <w:r>
        <w:rPr>
          <w:spacing w:val="-2"/>
        </w:rPr>
        <w:t>authority.</w:t>
      </w:r>
    </w:p>
    <w:p>
      <w:pPr>
        <w:pStyle w:val="Corpsdetexte"/>
        <w:rPr/>
      </w:pPr>
      <w:r>
        <w:rPr/>
      </w:r>
    </w:p>
    <w:p>
      <w:pPr>
        <w:pStyle w:val="Normal"/>
        <w:spacing w:before="0" w:after="0"/>
        <w:ind w:left="116" w:right="0" w:hanging="0"/>
        <w:jc w:val="left"/>
        <w:rPr>
          <w:b/>
          <w:b/>
          <w:sz w:val="22"/>
        </w:rPr>
      </w:pPr>
      <w:r>
        <w:rPr>
          <w:b/>
          <w:sz w:val="22"/>
        </w:rPr>
        <w:t>SPIA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retains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right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to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forbid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access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to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anyone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during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 xml:space="preserve"> event.</w:t>
      </w:r>
    </w:p>
    <w:p>
      <w:pPr>
        <w:pStyle w:val="Corpsdetexte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39" w:leader="none"/>
        </w:tabs>
        <w:spacing w:lineRule="exact" w:line="257" w:before="0" w:after="0"/>
        <w:ind w:left="238" w:right="0" w:hanging="123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 xml:space="preserve"> </w:t>
      </w:r>
      <w:r>
        <w:rPr>
          <w:sz w:val="22"/>
        </w:rPr>
        <w:t>rules</w:t>
      </w:r>
      <w:r>
        <w:rPr>
          <w:spacing w:val="-2"/>
          <w:sz w:val="22"/>
        </w:rPr>
        <w:t xml:space="preserve"> </w:t>
      </w:r>
      <w:r>
        <w:rPr>
          <w:sz w:val="22"/>
        </w:rPr>
        <w:t>that</w:t>
      </w:r>
      <w:r>
        <w:rPr>
          <w:spacing w:val="-4"/>
          <w:sz w:val="22"/>
        </w:rPr>
        <w:t xml:space="preserve"> </w:t>
      </w:r>
      <w:r>
        <w:rPr>
          <w:sz w:val="22"/>
        </w:rPr>
        <w:t>will</w:t>
      </w:r>
      <w:r>
        <w:rPr>
          <w:spacing w:val="-4"/>
          <w:sz w:val="22"/>
        </w:rPr>
        <w:t xml:space="preserve"> </w:t>
      </w:r>
      <w:r>
        <w:rPr>
          <w:sz w:val="22"/>
        </w:rPr>
        <w:t>be</w:t>
      </w:r>
      <w:r>
        <w:rPr>
          <w:spacing w:val="-3"/>
          <w:sz w:val="22"/>
        </w:rPr>
        <w:t xml:space="preserve"> </w:t>
      </w:r>
      <w:r>
        <w:rPr>
          <w:sz w:val="22"/>
        </w:rPr>
        <w:t>presented</w:t>
      </w:r>
      <w:r>
        <w:rPr>
          <w:spacing w:val="-3"/>
          <w:sz w:val="22"/>
        </w:rPr>
        <w:t xml:space="preserve"> </w:t>
      </w:r>
      <w:r>
        <w:rPr>
          <w:sz w:val="22"/>
        </w:rPr>
        <w:t>before</w:t>
      </w:r>
      <w:r>
        <w:rPr>
          <w:spacing w:val="-3"/>
          <w:sz w:val="22"/>
        </w:rPr>
        <w:t xml:space="preserve"> </w:t>
      </w:r>
      <w:r>
        <w:rPr>
          <w:sz w:val="22"/>
        </w:rPr>
        <w:t>the</w:t>
      </w:r>
      <w:r>
        <w:rPr>
          <w:spacing w:val="-3"/>
          <w:sz w:val="22"/>
        </w:rPr>
        <w:t xml:space="preserve"> </w:t>
      </w:r>
      <w:r>
        <w:rPr>
          <w:sz w:val="22"/>
        </w:rPr>
        <w:t>tour</w:t>
      </w:r>
      <w:r>
        <w:rPr>
          <w:spacing w:val="-4"/>
          <w:sz w:val="22"/>
        </w:rPr>
        <w:t xml:space="preserve"> </w:t>
      </w:r>
      <w:r>
        <w:rPr>
          <w:sz w:val="22"/>
        </w:rPr>
        <w:t>are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mandatory.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39" w:leader="none"/>
        </w:tabs>
        <w:spacing w:lineRule="exact" w:line="257" w:before="0" w:after="0"/>
        <w:ind w:left="238" w:right="0" w:hanging="123"/>
        <w:jc w:val="left"/>
        <w:rPr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 xml:space="preserve"> </w:t>
      </w:r>
      <w:r>
        <w:rPr>
          <w:sz w:val="22"/>
        </w:rPr>
        <w:t>participants</w:t>
      </w:r>
      <w:r>
        <w:rPr>
          <w:spacing w:val="-5"/>
          <w:sz w:val="22"/>
        </w:rPr>
        <w:t xml:space="preserve"> </w:t>
      </w:r>
      <w:r>
        <w:rPr>
          <w:sz w:val="22"/>
        </w:rPr>
        <w:t>have</w:t>
      </w:r>
      <w:r>
        <w:rPr>
          <w:spacing w:val="-5"/>
          <w:sz w:val="22"/>
        </w:rPr>
        <w:t xml:space="preserve"> </w:t>
      </w:r>
      <w:r>
        <w:rPr>
          <w:sz w:val="22"/>
        </w:rPr>
        <w:t>to</w:t>
      </w:r>
      <w:r>
        <w:rPr>
          <w:spacing w:val="-8"/>
          <w:sz w:val="22"/>
        </w:rPr>
        <w:t xml:space="preserve"> </w:t>
      </w:r>
      <w:r>
        <w:rPr>
          <w:sz w:val="22"/>
        </w:rPr>
        <w:t>adopt</w:t>
      </w:r>
      <w:r>
        <w:rPr>
          <w:spacing w:val="-3"/>
          <w:sz w:val="22"/>
        </w:rPr>
        <w:t xml:space="preserve"> </w:t>
      </w:r>
      <w:r>
        <w:rPr>
          <w:sz w:val="22"/>
        </w:rPr>
        <w:t>a</w:t>
      </w:r>
      <w:r>
        <w:rPr>
          <w:spacing w:val="-5"/>
          <w:sz w:val="22"/>
        </w:rPr>
        <w:t xml:space="preserve"> </w:t>
      </w:r>
      <w:r>
        <w:rPr>
          <w:sz w:val="22"/>
        </w:rPr>
        <w:t>respectful</w:t>
      </w:r>
      <w:r>
        <w:rPr>
          <w:spacing w:val="-6"/>
          <w:sz w:val="22"/>
        </w:rPr>
        <w:t xml:space="preserve"> </w:t>
      </w:r>
      <w:r>
        <w:rPr>
          <w:sz w:val="22"/>
        </w:rPr>
        <w:t>behaviour</w:t>
      </w:r>
      <w:r>
        <w:rPr>
          <w:spacing w:val="-4"/>
          <w:sz w:val="22"/>
        </w:rPr>
        <w:t xml:space="preserve"> </w:t>
      </w:r>
      <w:r>
        <w:rPr>
          <w:sz w:val="22"/>
        </w:rPr>
        <w:t>during</w:t>
      </w:r>
      <w:r>
        <w:rPr>
          <w:spacing w:val="-6"/>
          <w:sz w:val="22"/>
        </w:rPr>
        <w:t xml:space="preserve"> </w:t>
      </w:r>
      <w:r>
        <w:rPr>
          <w:sz w:val="22"/>
        </w:rPr>
        <w:t>the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tour.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39" w:leader="none"/>
        </w:tabs>
        <w:spacing w:lineRule="exact" w:line="257" w:before="2" w:after="0"/>
        <w:ind w:left="238" w:right="0" w:hanging="123"/>
        <w:jc w:val="left"/>
        <w:rPr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 xml:space="preserve"> </w:t>
      </w:r>
      <w:r>
        <w:rPr>
          <w:sz w:val="22"/>
        </w:rPr>
        <w:t>participants</w:t>
      </w:r>
      <w:r>
        <w:rPr>
          <w:spacing w:val="-4"/>
          <w:sz w:val="22"/>
        </w:rPr>
        <w:t xml:space="preserve"> </w:t>
      </w:r>
      <w:r>
        <w:rPr>
          <w:sz w:val="22"/>
        </w:rPr>
        <w:t>have</w:t>
      </w:r>
      <w:r>
        <w:rPr>
          <w:spacing w:val="-5"/>
          <w:sz w:val="22"/>
        </w:rPr>
        <w:t xml:space="preserve"> </w:t>
      </w:r>
      <w:r>
        <w:rPr>
          <w:sz w:val="22"/>
        </w:rPr>
        <w:t>to</w:t>
      </w:r>
      <w:r>
        <w:rPr>
          <w:spacing w:val="-7"/>
          <w:sz w:val="22"/>
        </w:rPr>
        <w:t xml:space="preserve"> </w:t>
      </w:r>
      <w:r>
        <w:rPr>
          <w:sz w:val="22"/>
        </w:rPr>
        <w:t>be</w:t>
      </w:r>
      <w:r>
        <w:rPr>
          <w:spacing w:val="-4"/>
          <w:sz w:val="22"/>
        </w:rPr>
        <w:t xml:space="preserve"> </w:t>
      </w:r>
      <w:r>
        <w:rPr>
          <w:sz w:val="22"/>
        </w:rPr>
        <w:t>respectful</w:t>
      </w:r>
      <w:r>
        <w:rPr>
          <w:spacing w:val="-4"/>
          <w:sz w:val="22"/>
        </w:rPr>
        <w:t xml:space="preserve"> </w:t>
      </w:r>
      <w:r>
        <w:rPr>
          <w:sz w:val="22"/>
        </w:rPr>
        <w:t>with</w:t>
      </w:r>
      <w:r>
        <w:rPr>
          <w:spacing w:val="-5"/>
          <w:sz w:val="22"/>
        </w:rPr>
        <w:t xml:space="preserve"> </w:t>
      </w:r>
      <w:r>
        <w:rPr>
          <w:sz w:val="22"/>
        </w:rPr>
        <w:t>the</w:t>
      </w:r>
      <w:r>
        <w:rPr>
          <w:spacing w:val="-4"/>
          <w:sz w:val="22"/>
        </w:rPr>
        <w:t xml:space="preserve"> </w:t>
      </w:r>
      <w:r>
        <w:rPr>
          <w:sz w:val="22"/>
        </w:rPr>
        <w:t>United</w:t>
      </w:r>
      <w:r>
        <w:rPr>
          <w:spacing w:val="-5"/>
          <w:sz w:val="22"/>
        </w:rPr>
        <w:t xml:space="preserve"> </w:t>
      </w:r>
      <w:r>
        <w:rPr>
          <w:sz w:val="22"/>
        </w:rPr>
        <w:t>Nations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staff.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39" w:leader="none"/>
        </w:tabs>
        <w:spacing w:lineRule="exact" w:line="257" w:before="0" w:after="0"/>
        <w:ind w:left="238" w:right="0" w:hanging="123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 xml:space="preserve"> </w:t>
      </w:r>
      <w:r>
        <w:rPr>
          <w:sz w:val="22"/>
        </w:rPr>
        <w:t>participants</w:t>
      </w:r>
      <w:r>
        <w:rPr>
          <w:spacing w:val="-7"/>
          <w:sz w:val="22"/>
        </w:rPr>
        <w:t xml:space="preserve"> </w:t>
      </w:r>
      <w:r>
        <w:rPr>
          <w:sz w:val="22"/>
        </w:rPr>
        <w:t>shall</w:t>
      </w:r>
      <w:r>
        <w:rPr>
          <w:spacing w:val="-5"/>
          <w:sz w:val="22"/>
        </w:rPr>
        <w:t xml:space="preserve"> </w:t>
      </w:r>
      <w:r>
        <w:rPr>
          <w:sz w:val="22"/>
        </w:rPr>
        <w:t>be</w:t>
      </w:r>
      <w:r>
        <w:rPr>
          <w:spacing w:val="-7"/>
          <w:sz w:val="22"/>
        </w:rPr>
        <w:t xml:space="preserve"> </w:t>
      </w:r>
      <w:r>
        <w:rPr>
          <w:sz w:val="22"/>
        </w:rPr>
        <w:t>respectful</w:t>
      </w:r>
      <w:r>
        <w:rPr>
          <w:spacing w:val="-4"/>
          <w:sz w:val="22"/>
        </w:rPr>
        <w:t xml:space="preserve"> </w:t>
      </w:r>
      <w:r>
        <w:rPr>
          <w:sz w:val="22"/>
        </w:rPr>
        <w:t>with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4"/>
          <w:sz w:val="22"/>
        </w:rPr>
        <w:t xml:space="preserve"> </w:t>
      </w:r>
      <w:r>
        <w:rPr>
          <w:sz w:val="22"/>
        </w:rPr>
        <w:t>other</w:t>
      </w:r>
      <w:r>
        <w:rPr>
          <w:spacing w:val="-5"/>
          <w:sz w:val="22"/>
        </w:rPr>
        <w:t xml:space="preserve"> </w:t>
      </w:r>
      <w:r>
        <w:rPr>
          <w:sz w:val="22"/>
        </w:rPr>
        <w:t>visitors</w:t>
      </w:r>
      <w:r>
        <w:rPr>
          <w:spacing w:val="-6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shall</w:t>
      </w:r>
      <w:r>
        <w:rPr>
          <w:spacing w:val="-4"/>
          <w:sz w:val="22"/>
        </w:rPr>
        <w:t xml:space="preserve"> </w:t>
      </w:r>
      <w:r>
        <w:rPr>
          <w:sz w:val="22"/>
        </w:rPr>
        <w:t>not</w:t>
      </w:r>
      <w:r>
        <w:rPr>
          <w:spacing w:val="-4"/>
          <w:sz w:val="22"/>
        </w:rPr>
        <w:t xml:space="preserve"> </w:t>
      </w:r>
      <w:r>
        <w:rPr>
          <w:sz w:val="22"/>
        </w:rPr>
        <w:t>disrupt</w:t>
      </w:r>
      <w:r>
        <w:rPr>
          <w:spacing w:val="-4"/>
          <w:sz w:val="22"/>
        </w:rPr>
        <w:t xml:space="preserve"> </w:t>
      </w:r>
      <w:r>
        <w:rPr>
          <w:sz w:val="22"/>
        </w:rPr>
        <w:t>their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visit.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61" w:leader="none"/>
        </w:tabs>
        <w:spacing w:lineRule="auto" w:line="240" w:before="1" w:after="0"/>
        <w:ind w:left="116" w:right="178" w:hanging="0"/>
        <w:jc w:val="left"/>
        <w:rPr>
          <w:sz w:val="22"/>
        </w:rPr>
      </w:pPr>
      <w:r>
        <w:rPr>
          <w:sz w:val="22"/>
        </w:rPr>
        <w:t>It</w:t>
      </w:r>
      <w:r>
        <w:rPr>
          <w:spacing w:val="19"/>
          <w:sz w:val="22"/>
        </w:rPr>
        <w:t xml:space="preserve"> </w:t>
      </w:r>
      <w:r>
        <w:rPr>
          <w:sz w:val="22"/>
        </w:rPr>
        <w:t>is</w:t>
      </w:r>
      <w:r>
        <w:rPr>
          <w:spacing w:val="19"/>
          <w:sz w:val="22"/>
        </w:rPr>
        <w:t xml:space="preserve"> </w:t>
      </w:r>
      <w:r>
        <w:rPr>
          <w:sz w:val="22"/>
        </w:rPr>
        <w:t>forbidden</w:t>
      </w:r>
      <w:r>
        <w:rPr>
          <w:spacing w:val="19"/>
          <w:sz w:val="22"/>
        </w:rPr>
        <w:t xml:space="preserve"> </w:t>
      </w:r>
      <w:r>
        <w:rPr>
          <w:sz w:val="22"/>
        </w:rPr>
        <w:t>to smoke,</w:t>
      </w:r>
      <w:r>
        <w:rPr>
          <w:spacing w:val="19"/>
          <w:sz w:val="22"/>
        </w:rPr>
        <w:t xml:space="preserve"> </w:t>
      </w:r>
      <w:r>
        <w:rPr>
          <w:sz w:val="22"/>
        </w:rPr>
        <w:t>eat,</w:t>
      </w:r>
      <w:r>
        <w:rPr>
          <w:spacing w:val="19"/>
          <w:sz w:val="22"/>
        </w:rPr>
        <w:t xml:space="preserve"> </w:t>
      </w:r>
      <w:r>
        <w:rPr>
          <w:sz w:val="22"/>
        </w:rPr>
        <w:t>drink</w:t>
      </w:r>
      <w:r>
        <w:rPr>
          <w:spacing w:val="18"/>
          <w:sz w:val="22"/>
        </w:rPr>
        <w:t xml:space="preserve"> </w:t>
      </w:r>
      <w:r>
        <w:rPr>
          <w:sz w:val="22"/>
        </w:rPr>
        <w:t>or</w:t>
      </w:r>
      <w:r>
        <w:rPr>
          <w:spacing w:val="20"/>
          <w:sz w:val="22"/>
        </w:rPr>
        <w:t xml:space="preserve"> </w:t>
      </w:r>
      <w:r>
        <w:rPr>
          <w:sz w:val="22"/>
        </w:rPr>
        <w:t>throw</w:t>
      </w:r>
      <w:r>
        <w:rPr>
          <w:spacing w:val="18"/>
          <w:sz w:val="22"/>
        </w:rPr>
        <w:t xml:space="preserve"> </w:t>
      </w:r>
      <w:r>
        <w:rPr>
          <w:sz w:val="22"/>
        </w:rPr>
        <w:t>any</w:t>
      </w:r>
      <w:r>
        <w:rPr>
          <w:spacing w:val="18"/>
          <w:sz w:val="22"/>
        </w:rPr>
        <w:t xml:space="preserve"> </w:t>
      </w:r>
      <w:r>
        <w:rPr>
          <w:sz w:val="22"/>
        </w:rPr>
        <w:t>paper</w:t>
      </w:r>
      <w:r>
        <w:rPr>
          <w:spacing w:val="18"/>
          <w:sz w:val="22"/>
        </w:rPr>
        <w:t xml:space="preserve"> </w:t>
      </w:r>
      <w:r>
        <w:rPr>
          <w:sz w:val="22"/>
        </w:rPr>
        <w:t>or</w:t>
      </w:r>
      <w:r>
        <w:rPr>
          <w:spacing w:val="19"/>
          <w:sz w:val="22"/>
        </w:rPr>
        <w:t xml:space="preserve"> </w:t>
      </w:r>
      <w:r>
        <w:rPr>
          <w:sz w:val="22"/>
        </w:rPr>
        <w:t>garbage</w:t>
      </w:r>
      <w:r>
        <w:rPr>
          <w:spacing w:val="19"/>
          <w:sz w:val="22"/>
        </w:rPr>
        <w:t xml:space="preserve"> </w:t>
      </w:r>
      <w:r>
        <w:rPr>
          <w:sz w:val="22"/>
        </w:rPr>
        <w:t>during the</w:t>
      </w:r>
      <w:r>
        <w:rPr>
          <w:spacing w:val="19"/>
          <w:sz w:val="22"/>
        </w:rPr>
        <w:t xml:space="preserve"> </w:t>
      </w:r>
      <w:r>
        <w:rPr>
          <w:sz w:val="22"/>
        </w:rPr>
        <w:t>guided</w:t>
      </w:r>
      <w:r>
        <w:rPr>
          <w:spacing w:val="19"/>
          <w:sz w:val="22"/>
        </w:rPr>
        <w:t xml:space="preserve"> </w:t>
      </w:r>
      <w:r>
        <w:rPr>
          <w:sz w:val="22"/>
        </w:rPr>
        <w:t>tour or during the lectures.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5" w:leader="none"/>
        </w:tabs>
        <w:spacing w:lineRule="auto" w:line="240" w:before="0" w:after="0"/>
        <w:ind w:left="116" w:right="172" w:hanging="0"/>
        <w:jc w:val="left"/>
        <w:rPr>
          <w:sz w:val="22"/>
        </w:rPr>
      </w:pPr>
      <w:r>
        <w:rPr>
          <w:sz w:val="22"/>
        </w:rPr>
        <w:t>Proper</w:t>
      </w:r>
      <w:r>
        <w:rPr>
          <w:spacing w:val="40"/>
          <w:sz w:val="22"/>
        </w:rPr>
        <w:t xml:space="preserve"> </w:t>
      </w:r>
      <w:r>
        <w:rPr>
          <w:sz w:val="22"/>
        </w:rPr>
        <w:t>dressing</w:t>
      </w:r>
      <w:r>
        <w:rPr>
          <w:spacing w:val="40"/>
          <w:sz w:val="22"/>
        </w:rPr>
        <w:t xml:space="preserve"> </w:t>
      </w:r>
      <w:r>
        <w:rPr>
          <w:sz w:val="22"/>
        </w:rPr>
        <w:t>code</w:t>
      </w:r>
      <w:r>
        <w:rPr>
          <w:spacing w:val="40"/>
          <w:sz w:val="22"/>
        </w:rPr>
        <w:t xml:space="preserve"> </w:t>
      </w:r>
      <w:r>
        <w:rPr>
          <w:sz w:val="22"/>
        </w:rPr>
        <w:t>is</w:t>
      </w:r>
      <w:r>
        <w:rPr>
          <w:spacing w:val="40"/>
          <w:sz w:val="22"/>
        </w:rPr>
        <w:t xml:space="preserve"> </w:t>
      </w:r>
      <w:r>
        <w:rPr>
          <w:sz w:val="22"/>
        </w:rPr>
        <w:t>required.</w:t>
      </w:r>
      <w:r>
        <w:rPr>
          <w:spacing w:val="40"/>
          <w:sz w:val="22"/>
        </w:rPr>
        <w:t xml:space="preserve"> </w:t>
      </w:r>
      <w:r>
        <w:rPr>
          <w:sz w:val="22"/>
        </w:rPr>
        <w:t>(Any</w:t>
      </w:r>
      <w:r>
        <w:rPr>
          <w:spacing w:val="40"/>
          <w:sz w:val="22"/>
        </w:rPr>
        <w:t xml:space="preserve"> </w:t>
      </w:r>
      <w:r>
        <w:rPr>
          <w:sz w:val="22"/>
        </w:rPr>
        <w:t>motorcycle</w:t>
      </w:r>
      <w:r>
        <w:rPr>
          <w:spacing w:val="40"/>
          <w:sz w:val="22"/>
        </w:rPr>
        <w:t xml:space="preserve"> </w:t>
      </w:r>
      <w:r>
        <w:rPr>
          <w:sz w:val="22"/>
        </w:rPr>
        <w:t>jackets,</w:t>
      </w:r>
      <w:r>
        <w:rPr>
          <w:spacing w:val="40"/>
          <w:sz w:val="22"/>
        </w:rPr>
        <w:t xml:space="preserve"> </w:t>
      </w:r>
      <w:r>
        <w:rPr>
          <w:sz w:val="22"/>
        </w:rPr>
        <w:t>non-regulatory</w:t>
      </w:r>
      <w:r>
        <w:rPr>
          <w:spacing w:val="40"/>
          <w:sz w:val="22"/>
        </w:rPr>
        <w:t xml:space="preserve"> </w:t>
      </w:r>
      <w:r>
        <w:rPr>
          <w:sz w:val="22"/>
        </w:rPr>
        <w:t>decorations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are </w:t>
      </w:r>
      <w:r>
        <w:rPr>
          <w:spacing w:val="-2"/>
          <w:sz w:val="22"/>
        </w:rPr>
        <w:t>forbidden).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7" w:leader="none"/>
        </w:tabs>
        <w:spacing w:lineRule="auto" w:line="240" w:before="0" w:after="0"/>
        <w:ind w:left="116" w:right="184" w:hanging="0"/>
        <w:jc w:val="left"/>
        <w:rPr>
          <w:sz w:val="22"/>
        </w:rPr>
      </w:pPr>
      <w:r>
        <w:rPr>
          <w:sz w:val="22"/>
        </w:rPr>
        <w:t xml:space="preserve">You shall remain with your group at any time during the tour. You will not be allowed to go by </w:t>
      </w:r>
      <w:r>
        <w:rPr>
          <w:spacing w:val="-2"/>
          <w:sz w:val="22"/>
        </w:rPr>
        <w:t>yourself.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39" w:leader="none"/>
        </w:tabs>
        <w:spacing w:lineRule="exact" w:line="253" w:before="0" w:after="0"/>
        <w:ind w:left="238" w:right="0" w:hanging="123"/>
        <w:jc w:val="left"/>
        <w:rPr>
          <w:sz w:val="22"/>
        </w:rPr>
      </w:pPr>
      <w:r>
        <w:rPr>
          <w:sz w:val="22"/>
        </w:rPr>
        <w:t>Please,</w:t>
      </w:r>
      <w:r>
        <w:rPr>
          <w:spacing w:val="-4"/>
          <w:sz w:val="22"/>
        </w:rPr>
        <w:t xml:space="preserve"> </w:t>
      </w:r>
      <w:r>
        <w:rPr>
          <w:sz w:val="22"/>
        </w:rPr>
        <w:t>keep</w:t>
      </w:r>
      <w:r>
        <w:rPr>
          <w:spacing w:val="-5"/>
          <w:sz w:val="22"/>
        </w:rPr>
        <w:t xml:space="preserve"> </w:t>
      </w:r>
      <w:r>
        <w:rPr>
          <w:sz w:val="22"/>
        </w:rPr>
        <w:t>your</w:t>
      </w:r>
      <w:r>
        <w:rPr>
          <w:spacing w:val="-3"/>
          <w:sz w:val="22"/>
        </w:rPr>
        <w:t xml:space="preserve"> </w:t>
      </w:r>
      <w:r>
        <w:rPr>
          <w:sz w:val="22"/>
        </w:rPr>
        <w:t>phone</w:t>
      </w:r>
      <w:r>
        <w:rPr>
          <w:spacing w:val="-8"/>
          <w:sz w:val="22"/>
        </w:rPr>
        <w:t xml:space="preserve"> </w:t>
      </w:r>
      <w:r>
        <w:rPr>
          <w:sz w:val="22"/>
        </w:rPr>
        <w:t>turned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off.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39" w:leader="none"/>
        </w:tabs>
        <w:spacing w:lineRule="auto" w:line="240" w:before="0" w:after="0"/>
        <w:ind w:left="116" w:right="173" w:hanging="0"/>
        <w:jc w:val="left"/>
        <w:rPr>
          <w:sz w:val="22"/>
        </w:rPr>
      </w:pPr>
      <w:r>
        <w:rPr>
          <w:sz w:val="22"/>
        </w:rPr>
        <w:t>Any</w:t>
      </w:r>
      <w:r>
        <w:rPr>
          <w:spacing w:val="-2"/>
          <w:sz w:val="22"/>
        </w:rPr>
        <w:t xml:space="preserve"> </w:t>
      </w:r>
      <w:r>
        <w:rPr>
          <w:sz w:val="22"/>
        </w:rPr>
        <w:t>noise</w:t>
      </w:r>
      <w:r>
        <w:rPr>
          <w:spacing w:val="-1"/>
          <w:sz w:val="22"/>
        </w:rPr>
        <w:t xml:space="preserve"> </w:t>
      </w:r>
      <w:r>
        <w:rPr>
          <w:sz w:val="22"/>
        </w:rPr>
        <w:t>will</w:t>
      </w:r>
      <w:r>
        <w:rPr>
          <w:spacing w:val="-2"/>
          <w:sz w:val="22"/>
        </w:rPr>
        <w:t xml:space="preserve"> </w:t>
      </w:r>
      <w:r>
        <w:rPr>
          <w:sz w:val="22"/>
        </w:rPr>
        <w:t>not</w:t>
      </w:r>
      <w:r>
        <w:rPr>
          <w:spacing w:val="-1"/>
          <w:sz w:val="22"/>
        </w:rPr>
        <w:t xml:space="preserve"> </w:t>
      </w:r>
      <w:r>
        <w:rPr>
          <w:sz w:val="22"/>
        </w:rPr>
        <w:t>be</w:t>
      </w:r>
      <w:r>
        <w:rPr>
          <w:spacing w:val="-1"/>
          <w:sz w:val="22"/>
        </w:rPr>
        <w:t xml:space="preserve"> </w:t>
      </w:r>
      <w:r>
        <w:rPr>
          <w:sz w:val="22"/>
        </w:rPr>
        <w:t>tolerated</w:t>
      </w:r>
      <w:r>
        <w:rPr>
          <w:spacing w:val="-1"/>
          <w:sz w:val="22"/>
        </w:rPr>
        <w:t xml:space="preserve"> </w:t>
      </w:r>
      <w:r>
        <w:rPr>
          <w:sz w:val="22"/>
        </w:rPr>
        <w:t>during</w:t>
      </w:r>
      <w:r>
        <w:rPr>
          <w:spacing w:val="-2"/>
          <w:sz w:val="22"/>
        </w:rPr>
        <w:t xml:space="preserve"> </w:t>
      </w:r>
      <w:r>
        <w:rPr>
          <w:sz w:val="22"/>
        </w:rPr>
        <w:t>the</w:t>
      </w:r>
      <w:r>
        <w:rPr>
          <w:spacing w:val="-1"/>
          <w:sz w:val="22"/>
        </w:rPr>
        <w:t xml:space="preserve"> </w:t>
      </w:r>
      <w:r>
        <w:rPr>
          <w:sz w:val="22"/>
        </w:rPr>
        <w:t>guided</w:t>
      </w:r>
      <w:r>
        <w:rPr>
          <w:spacing w:val="-1"/>
          <w:sz w:val="22"/>
        </w:rPr>
        <w:t xml:space="preserve"> </w:t>
      </w:r>
      <w:r>
        <w:rPr>
          <w:sz w:val="22"/>
        </w:rPr>
        <w:t>tour, in</w:t>
      </w:r>
      <w:r>
        <w:rPr>
          <w:spacing w:val="-2"/>
          <w:sz w:val="22"/>
        </w:rPr>
        <w:t xml:space="preserve"> </w:t>
      </w:r>
      <w:r>
        <w:rPr>
          <w:sz w:val="22"/>
        </w:rPr>
        <w:t>order</w:t>
      </w:r>
      <w:r>
        <w:rPr>
          <w:spacing w:val="-2"/>
          <w:sz w:val="22"/>
        </w:rPr>
        <w:t xml:space="preserve"> </w:t>
      </w:r>
      <w:r>
        <w:rPr>
          <w:sz w:val="22"/>
        </w:rPr>
        <w:t>to</w:t>
      </w:r>
      <w:r>
        <w:rPr>
          <w:spacing w:val="-2"/>
          <w:sz w:val="22"/>
        </w:rPr>
        <w:t xml:space="preserve"> </w:t>
      </w:r>
      <w:r>
        <w:rPr>
          <w:sz w:val="22"/>
        </w:rPr>
        <w:t>not</w:t>
      </w:r>
      <w:r>
        <w:rPr>
          <w:spacing w:val="-2"/>
          <w:sz w:val="22"/>
        </w:rPr>
        <w:t xml:space="preserve"> </w:t>
      </w:r>
      <w:r>
        <w:rPr>
          <w:sz w:val="22"/>
        </w:rPr>
        <w:t>disturb</w:t>
      </w:r>
      <w:r>
        <w:rPr>
          <w:spacing w:val="-2"/>
          <w:sz w:val="22"/>
        </w:rPr>
        <w:t xml:space="preserve"> </w:t>
      </w:r>
      <w:r>
        <w:rPr>
          <w:sz w:val="22"/>
        </w:rPr>
        <w:t>the</w:t>
      </w:r>
      <w:r>
        <w:rPr>
          <w:spacing w:val="-1"/>
          <w:sz w:val="22"/>
        </w:rPr>
        <w:t xml:space="preserve"> </w:t>
      </w:r>
      <w:r>
        <w:rPr>
          <w:sz w:val="22"/>
        </w:rPr>
        <w:t>session</w:t>
      </w:r>
      <w:r>
        <w:rPr>
          <w:spacing w:val="-2"/>
          <w:sz w:val="22"/>
        </w:rPr>
        <w:t xml:space="preserve"> </w:t>
      </w:r>
      <w:r>
        <w:rPr>
          <w:sz w:val="22"/>
        </w:rPr>
        <w:t>which will be in progress.</w:t>
      </w:r>
    </w:p>
    <w:p>
      <w:pPr>
        <w:pStyle w:val="Corpsdetexte"/>
        <w:ind w:left="116" w:right="0" w:hanging="0"/>
        <w:rPr/>
      </w:pPr>
      <w:r>
        <w:rPr/>
        <w:t>-It</w:t>
      </w:r>
      <w:r>
        <w:rPr>
          <w:spacing w:val="-7"/>
        </w:rPr>
        <w:t xml:space="preserve"> </w:t>
      </w:r>
      <w:r>
        <w:rPr/>
        <w:t>will</w:t>
      </w:r>
      <w:r>
        <w:rPr>
          <w:spacing w:val="-7"/>
        </w:rPr>
        <w:t xml:space="preserve"> </w:t>
      </w:r>
      <w:r>
        <w:rPr/>
        <w:t>be</w:t>
      </w:r>
      <w:r>
        <w:rPr>
          <w:spacing w:val="-6"/>
        </w:rPr>
        <w:t xml:space="preserve"> </w:t>
      </w:r>
      <w:r>
        <w:rPr/>
        <w:t>totally</w:t>
      </w:r>
      <w:r>
        <w:rPr>
          <w:spacing w:val="-7"/>
        </w:rPr>
        <w:t xml:space="preserve"> </w:t>
      </w:r>
      <w:r>
        <w:rPr/>
        <w:t>banned</w:t>
      </w:r>
      <w:r>
        <w:rPr>
          <w:spacing w:val="-7"/>
        </w:rPr>
        <w:t xml:space="preserve"> </w:t>
      </w:r>
      <w:r>
        <w:rPr/>
        <w:t>to</w:t>
      </w:r>
      <w:r>
        <w:rPr>
          <w:spacing w:val="-7"/>
        </w:rPr>
        <w:t xml:space="preserve"> </w:t>
      </w:r>
      <w:r>
        <w:rPr/>
        <w:t>take</w:t>
      </w:r>
      <w:r>
        <w:rPr>
          <w:spacing w:val="-7"/>
        </w:rPr>
        <w:t xml:space="preserve"> </w:t>
      </w:r>
      <w:r>
        <w:rPr/>
        <w:t>picture</w:t>
      </w:r>
      <w:r>
        <w:rPr>
          <w:spacing w:val="-6"/>
        </w:rPr>
        <w:t xml:space="preserve"> </w:t>
      </w:r>
      <w:r>
        <w:rPr/>
        <w:t>in</w:t>
      </w:r>
      <w:r>
        <w:rPr>
          <w:spacing w:val="-8"/>
        </w:rPr>
        <w:t xml:space="preserve"> </w:t>
      </w:r>
      <w:r>
        <w:rPr/>
        <w:t>the</w:t>
      </w:r>
      <w:r>
        <w:rPr>
          <w:spacing w:val="-6"/>
        </w:rPr>
        <w:t xml:space="preserve"> </w:t>
      </w:r>
      <w:r>
        <w:rPr/>
        <w:t>United</w:t>
      </w:r>
      <w:r>
        <w:rPr>
          <w:spacing w:val="-7"/>
        </w:rPr>
        <w:t xml:space="preserve"> </w:t>
      </w:r>
      <w:r>
        <w:rPr/>
        <w:t>Nations.</w:t>
      </w:r>
      <w:r>
        <w:rPr>
          <w:spacing w:val="-6"/>
        </w:rPr>
        <w:t xml:space="preserve"> </w:t>
      </w:r>
      <w:r>
        <w:rPr/>
        <w:t>The</w:t>
      </w:r>
      <w:r>
        <w:rPr>
          <w:spacing w:val="-6"/>
        </w:rPr>
        <w:t xml:space="preserve"> </w:t>
      </w:r>
      <w:r>
        <w:rPr/>
        <w:t>SPIA</w:t>
      </w:r>
      <w:r>
        <w:rPr>
          <w:spacing w:val="-8"/>
        </w:rPr>
        <w:t xml:space="preserve"> </w:t>
      </w:r>
      <w:r>
        <w:rPr/>
        <w:t>will</w:t>
      </w:r>
      <w:r>
        <w:rPr>
          <w:spacing w:val="-7"/>
        </w:rPr>
        <w:t xml:space="preserve"> </w:t>
      </w:r>
      <w:r>
        <w:rPr/>
        <w:t>have</w:t>
      </w:r>
      <w:r>
        <w:rPr>
          <w:spacing w:val="-7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photographer, who will be able to give you the events’ pictures later on, at your request.</w:t>
      </w:r>
    </w:p>
    <w:p>
      <w:pPr>
        <w:pStyle w:val="Corpsdetexte"/>
        <w:spacing w:before="10" w:after="0"/>
        <w:rPr>
          <w:sz w:val="21"/>
        </w:rPr>
      </w:pPr>
      <w:r>
        <w:rPr>
          <w:sz w:val="21"/>
        </w:rPr>
      </w:r>
    </w:p>
    <w:p>
      <w:pPr>
        <w:pStyle w:val="Corpsdetexte"/>
        <w:ind w:left="116" w:right="0" w:hanging="0"/>
        <w:rPr/>
      </w:pPr>
      <w:r>
        <w:rPr/>
        <w:t>During this day you will be under the responsibility of the SPIA. The non-compliance with such rules might result in sanctions for our association.</w:t>
      </w:r>
    </w:p>
    <w:p>
      <w:pPr>
        <w:pStyle w:val="Corpsdetexte"/>
        <w:spacing w:before="1" w:after="0"/>
        <w:rPr/>
      </w:pPr>
      <w:r>
        <w:rPr/>
      </w:r>
    </w:p>
    <w:p>
      <w:pPr>
        <w:pStyle w:val="Corpsdetexte"/>
        <w:ind w:left="116" w:right="0" w:hanging="0"/>
        <w:rPr/>
      </w:pPr>
      <w:r>
        <w:rPr/>
        <w:t>We</w:t>
      </w:r>
      <w:r>
        <w:rPr>
          <w:spacing w:val="29"/>
        </w:rPr>
        <w:t xml:space="preserve"> </w:t>
      </w:r>
      <w:r>
        <w:rPr/>
        <w:t>count</w:t>
      </w:r>
      <w:r>
        <w:rPr>
          <w:spacing w:val="28"/>
        </w:rPr>
        <w:t xml:space="preserve"> </w:t>
      </w:r>
      <w:r>
        <w:rPr/>
        <w:t>on</w:t>
      </w:r>
      <w:r>
        <w:rPr>
          <w:spacing w:val="31"/>
        </w:rPr>
        <w:t xml:space="preserve"> </w:t>
      </w:r>
      <w:r>
        <w:rPr/>
        <w:t>your</w:t>
      </w:r>
      <w:r>
        <w:rPr>
          <w:spacing w:val="31"/>
        </w:rPr>
        <w:t xml:space="preserve"> </w:t>
      </w:r>
      <w:r>
        <w:rPr/>
        <w:t>exemplary</w:t>
      </w:r>
      <w:r>
        <w:rPr>
          <w:spacing w:val="30"/>
        </w:rPr>
        <w:t xml:space="preserve"> </w:t>
      </w:r>
      <w:r>
        <w:rPr/>
        <w:t>and</w:t>
      </w:r>
      <w:r>
        <w:rPr>
          <w:spacing w:val="30"/>
        </w:rPr>
        <w:t xml:space="preserve"> </w:t>
      </w:r>
      <w:r>
        <w:rPr/>
        <w:t>civic</w:t>
      </w:r>
      <w:r>
        <w:rPr>
          <w:spacing w:val="32"/>
        </w:rPr>
        <w:t xml:space="preserve"> </w:t>
      </w:r>
      <w:r>
        <w:rPr/>
        <w:t>conduct,</w:t>
      </w:r>
      <w:r>
        <w:rPr>
          <w:spacing w:val="29"/>
        </w:rPr>
        <w:t xml:space="preserve"> </w:t>
      </w:r>
      <w:r>
        <w:rPr/>
        <w:t>necessary</w:t>
      </w:r>
      <w:r>
        <w:rPr>
          <w:spacing w:val="30"/>
        </w:rPr>
        <w:t xml:space="preserve"> </w:t>
      </w:r>
      <w:r>
        <w:rPr/>
        <w:t>for</w:t>
      </w:r>
      <w:r>
        <w:rPr>
          <w:spacing w:val="33"/>
        </w:rPr>
        <w:t xml:space="preserve"> </w:t>
      </w:r>
      <w:r>
        <w:rPr/>
        <w:t>this</w:t>
      </w:r>
      <w:r>
        <w:rPr>
          <w:spacing w:val="32"/>
        </w:rPr>
        <w:t xml:space="preserve"> </w:t>
      </w:r>
      <w:r>
        <w:rPr/>
        <w:t>day</w:t>
      </w:r>
      <w:r>
        <w:rPr>
          <w:spacing w:val="31"/>
        </w:rPr>
        <w:t xml:space="preserve"> </w:t>
      </w:r>
      <w:r>
        <w:rPr/>
        <w:t>to</w:t>
      </w:r>
      <w:r>
        <w:rPr>
          <w:spacing w:val="29"/>
        </w:rPr>
        <w:t xml:space="preserve"> </w:t>
      </w:r>
      <w:r>
        <w:rPr/>
        <w:t>happen</w:t>
      </w:r>
      <w:r>
        <w:rPr>
          <w:spacing w:val="29"/>
        </w:rPr>
        <w:t xml:space="preserve"> </w:t>
      </w:r>
      <w:r>
        <w:rPr/>
        <w:t>in</w:t>
      </w:r>
      <w:r>
        <w:rPr>
          <w:spacing w:val="30"/>
        </w:rPr>
        <w:t xml:space="preserve"> </w:t>
      </w:r>
      <w:r>
        <w:rPr/>
        <w:t>the</w:t>
      </w:r>
      <w:r>
        <w:rPr>
          <w:spacing w:val="31"/>
        </w:rPr>
        <w:t xml:space="preserve"> </w:t>
      </w:r>
      <w:r>
        <w:rPr/>
        <w:t>best possible way.</w:t>
      </w:r>
    </w:p>
    <w:p>
      <w:pPr>
        <w:pStyle w:val="Corpsdetexte"/>
        <w:spacing w:before="11" w:after="0"/>
        <w:rPr>
          <w:sz w:val="21"/>
        </w:rPr>
      </w:pPr>
      <w:r>
        <w:rPr>
          <w:sz w:val="21"/>
        </w:rPr>
      </w:r>
    </w:p>
    <w:p>
      <w:pPr>
        <w:pStyle w:val="Corpsdetexte"/>
        <w:ind w:left="116" w:right="0" w:hanging="0"/>
        <w:rPr/>
      </w:pPr>
      <w:r>
        <w:rPr/>
        <w:t>Thank</w:t>
      </w:r>
      <w:r>
        <w:rPr>
          <w:spacing w:val="-4"/>
        </w:rPr>
        <w:t xml:space="preserve"> </w:t>
      </w:r>
      <w:r>
        <w:rPr/>
        <w:t>you</w:t>
      </w:r>
      <w:r>
        <w:rPr>
          <w:spacing w:val="-2"/>
        </w:rPr>
        <w:t xml:space="preserve"> </w:t>
      </w:r>
      <w:r>
        <w:rPr/>
        <w:t>for</w:t>
      </w:r>
      <w:r>
        <w:rPr>
          <w:spacing w:val="-2"/>
        </w:rPr>
        <w:t xml:space="preserve"> </w:t>
      </w:r>
      <w:r>
        <w:rPr/>
        <w:t>your</w:t>
      </w:r>
      <w:r>
        <w:rPr>
          <w:spacing w:val="-4"/>
        </w:rPr>
        <w:t xml:space="preserve"> </w:t>
      </w:r>
      <w:r>
        <w:rPr>
          <w:spacing w:val="-2"/>
        </w:rPr>
        <w:t>understanding.</w:t>
      </w:r>
    </w:p>
    <w:p>
      <w:pPr>
        <w:pStyle w:val="Corpsdetexte"/>
        <w:spacing w:before="1" w:after="0"/>
        <w:rPr/>
      </w:pPr>
      <w:r>
        <w:rPr/>
      </w:r>
    </w:p>
    <w:p>
      <w:pPr>
        <w:pStyle w:val="Normal"/>
        <w:tabs>
          <w:tab w:val="clear" w:pos="720"/>
          <w:tab w:val="left" w:pos="7467" w:leader="none"/>
        </w:tabs>
        <w:spacing w:before="0" w:after="0"/>
        <w:ind w:left="116" w:right="0" w:hanging="0"/>
        <w:jc w:val="left"/>
        <w:rPr>
          <w:rFonts w:ascii="Calibri Light" w:hAnsi="Calibri Light"/>
          <w:sz w:val="28"/>
        </w:rPr>
      </w:pPr>
      <w:r>
        <w:rPr>
          <w:rFonts w:ascii="Calibri Light" w:hAnsi="Calibri Light"/>
          <w:spacing w:val="-2"/>
          <w:sz w:val="28"/>
        </w:rPr>
        <w:t>AISP/SPIA</w:t>
      </w:r>
      <w:r>
        <w:rPr>
          <w:rFonts w:ascii="Calibri Light" w:hAnsi="Calibri Light"/>
          <w:sz w:val="28"/>
        </w:rPr>
        <w:tab/>
      </w:r>
      <w:r>
        <w:rPr>
          <w:rFonts w:ascii="Calibri Light" w:hAnsi="Calibri Light"/>
          <w:spacing w:val="-2"/>
          <w:sz w:val="28"/>
        </w:rPr>
        <w:t>SIGNATURE</w:t>
      </w:r>
    </w:p>
    <w:p>
      <w:pPr>
        <w:pStyle w:val="Normal"/>
        <w:spacing w:before="183" w:after="0"/>
        <w:ind w:left="116" w:right="0" w:hanging="0"/>
        <w:jc w:val="left"/>
        <w:rPr>
          <w:rFonts w:ascii="Calibri Light" w:hAnsi="Calibri Light"/>
          <w:sz w:val="24"/>
        </w:rPr>
      </w:pPr>
      <w:r>
        <w:rPr>
          <w:rFonts w:ascii="Calibri Light" w:hAnsi="Calibri Light"/>
          <w:spacing w:val="-2"/>
          <w:sz w:val="24"/>
        </w:rPr>
        <w:t>The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Executive</w:t>
      </w:r>
      <w:r>
        <w:rPr>
          <w:rFonts w:ascii="Calibri Light" w:hAnsi="Calibri Light"/>
          <w:spacing w:val="-5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Office</w:t>
      </w:r>
    </w:p>
    <w:p>
      <w:pPr>
        <w:pStyle w:val="Corpsdetexte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</w:r>
    </w:p>
    <w:p>
      <w:pPr>
        <w:pStyle w:val="Corpsdetexte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</w:r>
    </w:p>
    <w:p>
      <w:pPr>
        <w:pStyle w:val="Corpsdetexte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</w:r>
    </w:p>
    <w:p>
      <w:pPr>
        <w:pStyle w:val="Corpsdetexte"/>
        <w:spacing w:before="5" w:after="0"/>
        <w:rPr>
          <w:rFonts w:ascii="Calibri Light" w:hAnsi="Calibri Light"/>
          <w:sz w:val="29"/>
        </w:rPr>
      </w:pPr>
      <w:r>
        <w:rPr>
          <w:rFonts w:ascii="Calibri Light" w:hAnsi="Calibri Light"/>
          <w:sz w:val="29"/>
        </w:rPr>
      </w:r>
    </w:p>
    <w:p>
      <w:pPr>
        <w:pStyle w:val="Corpsdetexte"/>
        <w:spacing w:lineRule="exact" w:line="252" w:before="91" w:after="0"/>
        <w:ind w:left="597" w:right="655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Association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Internationale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Soldats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Paix</w:t>
      </w:r>
    </w:p>
    <w:p>
      <w:pPr>
        <w:pStyle w:val="Corpsdetexte"/>
        <w:ind w:left="1486" w:right="1549" w:firstLine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178, rue Garibaldi 69003 LYON France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Tél: +33.4.78.95.45.03 Internet:</w:t>
      </w:r>
      <w:r>
        <w:rPr>
          <w:rFonts w:ascii="Times New Roman" w:hAnsi="Times New Roman"/>
          <w:spacing w:val="-5"/>
        </w:rPr>
        <w:t xml:space="preserve"> </w:t>
      </w:r>
      <w:hyperlink r:id="rId4">
        <w:r>
          <w:rPr>
            <w:rFonts w:ascii="Times New Roman" w:hAnsi="Times New Roman"/>
            <w:color w:val="0000FF"/>
            <w:u w:val="single" w:color="0000FF"/>
          </w:rPr>
          <w:t>http://www.aisp.fr</w:t>
        </w:r>
      </w:hyperlink>
      <w:r>
        <w:rPr>
          <w:rFonts w:ascii="Times New Roman" w:hAnsi="Times New Roman"/>
          <w:color w:val="0000FF"/>
          <w:spacing w:val="70"/>
          <w:w w:val="150"/>
        </w:rPr>
        <w:t xml:space="preserve"> </w:t>
      </w:r>
      <w:r>
        <w:rPr>
          <w:rFonts w:ascii="Times New Roman" w:hAnsi="Times New Roman"/>
        </w:rPr>
        <w:t>Email:</w:t>
      </w:r>
      <w:r>
        <w:rPr>
          <w:rFonts w:ascii="Times New Roman" w:hAnsi="Times New Roman"/>
          <w:spacing w:val="-3"/>
        </w:rPr>
        <w:t xml:space="preserve"> </w:t>
      </w:r>
      <w:hyperlink r:id="rId5">
        <w:r>
          <w:rPr>
            <w:rFonts w:ascii="Times New Roman" w:hAnsi="Times New Roman"/>
            <w:color w:val="0000FF"/>
            <w:u w:val="single" w:color="0000FF"/>
          </w:rPr>
          <w:t>contact@aisp.fr</w:t>
        </w:r>
      </w:hyperlink>
      <w:r>
        <w:rPr>
          <w:rFonts w:ascii="Times New Roman" w:hAnsi="Times New Roman"/>
          <w:color w:val="0000FF"/>
          <w:spacing w:val="-5"/>
        </w:rPr>
        <w:t xml:space="preserve"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-6"/>
        </w:rPr>
        <w:t xml:space="preserve"> </w:t>
      </w:r>
      <w:hyperlink r:id="rId6">
        <w:r>
          <w:rPr>
            <w:rFonts w:ascii="Times New Roman" w:hAnsi="Times New Roman"/>
            <w:color w:val="0000FF"/>
            <w:spacing w:val="-2"/>
            <w:u w:val="single" w:color="0000FF"/>
          </w:rPr>
          <w:t>direction@aisp.fr</w:t>
        </w:r>
      </w:hyperlink>
    </w:p>
    <w:p>
      <w:pPr>
        <w:pStyle w:val="Corpsdetext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sdetexte"/>
        <w:spacing w:before="1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before="51" w:after="0"/>
        <w:ind w:left="597" w:right="612" w:hanging="0"/>
        <w:jc w:val="center"/>
        <w:rPr>
          <w:rFonts w:ascii="Calibri" w:hAnsi="Calibri"/>
          <w:b/>
          <w:b/>
          <w:sz w:val="24"/>
        </w:rPr>
      </w:pPr>
      <w:r>
        <w:rPr>
          <w:rFonts w:ascii="Calibri" w:hAnsi="Calibri"/>
          <w:b/>
          <w:sz w:val="24"/>
        </w:rPr>
        <w:t>Soldiers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of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Peace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International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Association</w:t>
      </w:r>
      <w:r>
        <w:rPr>
          <w:rFonts w:ascii="Calibri" w:hAnsi="Calibri"/>
          <w:b/>
          <w:spacing w:val="2"/>
          <w:sz w:val="24"/>
        </w:rPr>
        <w:t xml:space="preserve"> </w:t>
      </w:r>
      <w:r>
        <w:rPr>
          <w:rFonts w:ascii="Calibri" w:hAnsi="Calibri"/>
          <w:b/>
          <w:sz w:val="24"/>
        </w:rPr>
        <w:t>-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178,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rue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Garibaldi</w:t>
      </w:r>
    </w:p>
    <w:sectPr>
      <w:type w:val="continuous"/>
      <w:pgSz w:w="11906" w:h="16838"/>
      <w:pgMar w:left="1300" w:right="1240" w:gutter="0" w:header="0" w:top="0" w:footer="0" w:bottom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 Light">
    <w:charset w:val="00"/>
    <w:family w:val="roman"/>
    <w:pitch w:val="variable"/>
  </w:font>
  <w:font w:name="Cambria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16" w:hanging="123"/>
      </w:pPr>
      <w:rPr>
        <w:rFonts w:ascii="Cambria" w:hAnsi="Cambria" w:cs="Cambria" w:hint="default"/>
        <w:sz w:val="22"/>
        <w:i w:val="false"/>
        <w:b w:val="false"/>
        <w:szCs w:val="22"/>
        <w:iCs w:val="false"/>
        <w:bCs w:val="false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44" w:hanging="123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69" w:hanging="123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93" w:hanging="123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18" w:hanging="123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43" w:hanging="123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67" w:hanging="123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92" w:hanging="123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17" w:hanging="123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mbria" w:hAnsi="Cambria" w:eastAsia="Cambria" w:cs="Cambria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Hyperlink"/>
    <w:rPr>
      <w:color w:val="0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en-US" w:eastAsia="en-US" w:bidi="ar-SA"/>
    </w:rPr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principal">
    <w:name w:val="Title"/>
    <w:basedOn w:val="Normal"/>
    <w:uiPriority w:val="1"/>
    <w:qFormat/>
    <w:pPr>
      <w:spacing w:lineRule="exact" w:line="516" w:before="99" w:after="0"/>
      <w:ind w:left="594" w:right="659" w:hanging="0"/>
      <w:jc w:val="center"/>
    </w:pPr>
    <w:rPr>
      <w:rFonts w:ascii="Cambria" w:hAnsi="Cambria" w:eastAsia="Cambria" w:cs="Cambria"/>
      <w:b/>
      <w:bCs/>
      <w:sz w:val="44"/>
      <w:szCs w:val="44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spacing w:lineRule="exact" w:line="257"/>
      <w:ind w:left="238" w:right="0" w:hanging="123"/>
    </w:pPr>
    <w:rPr>
      <w:rFonts w:ascii="Cambria" w:hAnsi="Cambria" w:eastAsia="Cambria" w:cs="Cambria"/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yperlink" Target="http://www.aisp.fr/" TargetMode="External"/><Relationship Id="rId5" Type="http://schemas.openxmlformats.org/officeDocument/2006/relationships/hyperlink" Target="mailto:contact@aisp.fr" TargetMode="External"/><Relationship Id="rId6" Type="http://schemas.openxmlformats.org/officeDocument/2006/relationships/hyperlink" Target="mailto:direction@aisp.fr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LibreOffice/7.4.5.1$Windows_x86 LibreOffice_project/9c0871452b3918c1019dde9bfac75448afc4b57f</Application>
  <AppVersion>15.0000</AppVersion>
  <Pages>1</Pages>
  <Words>307</Words>
  <Characters>1599</Characters>
  <CharactersWithSpaces>1871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2023-04-10T19:53:26Z</dcterms:created>
  <dc:creator>Utilisateur</dc:creator>
  <dc:description/>
  <dc:language>fr-BE</dc:language>
  <cp:lastModifiedBy/>
  <dcterms:modified xsi:type="dcterms:W3CDTF">2023-04-10T21:54:47Z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2023-04-10T00:00:00Z</vt:filetime>
  </property>
  <property fmtid="{D5CDD505-2E9C-101B-9397-08002B2CF9AE}" pid="5" name="Producer">
    <vt:lpwstr>Microsoft® Word 2013</vt:lpwstr>
  </property>
</Properties>
</file>